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93" w:rsidRPr="00D83A00" w:rsidRDefault="00DB3893" w:rsidP="00DB3893">
      <w:pPr>
        <w:jc w:val="center"/>
        <w:rPr>
          <w:rFonts w:ascii="Arial" w:hAnsi="Arial" w:cs="Arial"/>
          <w:sz w:val="22"/>
          <w:szCs w:val="22"/>
        </w:rPr>
      </w:pPr>
      <w:r w:rsidRPr="00D83A00">
        <w:rPr>
          <w:rFonts w:ascii="Arial" w:hAnsi="Arial" w:cs="Arial"/>
          <w:noProof/>
          <w:lang w:eastAsia="fr-CA"/>
        </w:rPr>
        <w:drawing>
          <wp:anchor distT="0" distB="0" distL="114300" distR="114300" simplePos="0" relativeHeight="251660288" behindDoc="0" locked="0" layoutInCell="1" allowOverlap="1">
            <wp:simplePos x="0" y="0"/>
            <wp:positionH relativeFrom="column">
              <wp:posOffset>1928495</wp:posOffset>
            </wp:positionH>
            <wp:positionV relativeFrom="paragraph">
              <wp:posOffset>-276225</wp:posOffset>
            </wp:positionV>
            <wp:extent cx="1337310" cy="1078230"/>
            <wp:effectExtent l="19050" t="0" r="0" b="0"/>
            <wp:wrapSquare wrapText="left"/>
            <wp:docPr id="2" name="Image 2" descr="Logo+Sg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gnCoul"/>
                    <pic:cNvPicPr>
                      <a:picLocks noChangeAspect="1" noChangeArrowheads="1"/>
                    </pic:cNvPicPr>
                  </pic:nvPicPr>
                  <pic:blipFill>
                    <a:blip r:embed="rId7" cstate="print"/>
                    <a:srcRect/>
                    <a:stretch>
                      <a:fillRect/>
                    </a:stretch>
                  </pic:blipFill>
                  <pic:spPr bwMode="auto">
                    <a:xfrm>
                      <a:off x="0" y="0"/>
                      <a:ext cx="1337310" cy="1078230"/>
                    </a:xfrm>
                    <a:prstGeom prst="rect">
                      <a:avLst/>
                    </a:prstGeom>
                    <a:noFill/>
                    <a:ln w="9525">
                      <a:noFill/>
                      <a:miter lim="800000"/>
                      <a:headEnd/>
                      <a:tailEnd/>
                    </a:ln>
                  </pic:spPr>
                </pic:pic>
              </a:graphicData>
            </a:graphic>
          </wp:anchor>
        </w:drawing>
      </w:r>
    </w:p>
    <w:p w:rsidR="00DB3893" w:rsidRPr="00D83A00" w:rsidRDefault="00DB3893" w:rsidP="00DB3893">
      <w:pPr>
        <w:jc w:val="both"/>
        <w:rPr>
          <w:rFonts w:ascii="Arial" w:hAnsi="Arial" w:cs="Arial"/>
          <w:sz w:val="22"/>
          <w:szCs w:val="22"/>
        </w:rPr>
      </w:pPr>
    </w:p>
    <w:p w:rsidR="00DB3893" w:rsidRPr="00D83A00" w:rsidRDefault="00DB3893" w:rsidP="00DB3893">
      <w:pPr>
        <w:pStyle w:val="Titre4"/>
        <w:jc w:val="right"/>
        <w:rPr>
          <w:rFonts w:ascii="Arial" w:hAnsi="Arial" w:cs="Arial"/>
          <w:sz w:val="22"/>
          <w:szCs w:val="22"/>
          <w:u w:val="none"/>
        </w:rPr>
      </w:pPr>
    </w:p>
    <w:p w:rsidR="00DB3893" w:rsidRPr="00D83A00" w:rsidRDefault="00DB3893" w:rsidP="00DB3893">
      <w:pPr>
        <w:pStyle w:val="Titre4"/>
        <w:jc w:val="right"/>
        <w:rPr>
          <w:rFonts w:ascii="Arial" w:hAnsi="Arial" w:cs="Arial"/>
          <w:sz w:val="22"/>
          <w:szCs w:val="22"/>
          <w:u w:val="none"/>
        </w:rPr>
      </w:pPr>
    </w:p>
    <w:p w:rsidR="00DB3893" w:rsidRPr="00D83A00" w:rsidRDefault="00DB3893" w:rsidP="00DB3893">
      <w:pPr>
        <w:pStyle w:val="Titre4"/>
        <w:jc w:val="right"/>
        <w:rPr>
          <w:rFonts w:ascii="Arial" w:hAnsi="Arial" w:cs="Arial"/>
          <w:sz w:val="22"/>
          <w:szCs w:val="22"/>
          <w:u w:val="none"/>
        </w:rPr>
      </w:pPr>
    </w:p>
    <w:p w:rsidR="00DB3893" w:rsidRPr="00D83A00" w:rsidRDefault="00DB3893" w:rsidP="00DB3893">
      <w:pPr>
        <w:pStyle w:val="Titre4"/>
        <w:jc w:val="right"/>
        <w:rPr>
          <w:rFonts w:ascii="Arial" w:hAnsi="Arial" w:cs="Arial"/>
          <w:sz w:val="18"/>
          <w:szCs w:val="18"/>
          <w:u w:val="none"/>
        </w:rPr>
      </w:pPr>
      <w:r w:rsidRPr="00D83A00">
        <w:rPr>
          <w:rFonts w:ascii="Arial" w:hAnsi="Arial" w:cs="Arial"/>
          <w:sz w:val="18"/>
          <w:szCs w:val="18"/>
          <w:u w:val="none"/>
        </w:rPr>
        <w:t>COMMUNIQUÉ DE PRESSE</w:t>
      </w:r>
    </w:p>
    <w:p w:rsidR="00DB3893" w:rsidRPr="000E04ED" w:rsidRDefault="000E04ED" w:rsidP="000E04ED">
      <w:pPr>
        <w:jc w:val="right"/>
        <w:rPr>
          <w:rFonts w:ascii="Arial" w:hAnsi="Arial" w:cs="Arial"/>
          <w:i/>
          <w:sz w:val="18"/>
          <w:szCs w:val="18"/>
        </w:rPr>
      </w:pPr>
      <w:r>
        <w:rPr>
          <w:rFonts w:ascii="Arial" w:hAnsi="Arial" w:cs="Arial"/>
          <w:i/>
          <w:sz w:val="18"/>
          <w:szCs w:val="18"/>
        </w:rPr>
        <w:t>Pour diffusion immédiate</w:t>
      </w:r>
    </w:p>
    <w:p w:rsidR="000E04ED" w:rsidRPr="00D83A00" w:rsidRDefault="000E04ED" w:rsidP="000E04ED">
      <w:pPr>
        <w:jc w:val="right"/>
        <w:rPr>
          <w:rFonts w:ascii="Arial" w:hAnsi="Arial" w:cs="Arial"/>
          <w:b/>
          <w:bCs/>
          <w:sz w:val="22"/>
          <w:szCs w:val="22"/>
        </w:rPr>
      </w:pPr>
    </w:p>
    <w:p w:rsidR="00DB3893" w:rsidRPr="00D83A00" w:rsidRDefault="00DB3893" w:rsidP="00DB3893">
      <w:pPr>
        <w:jc w:val="center"/>
        <w:rPr>
          <w:rFonts w:ascii="Arial" w:hAnsi="Arial" w:cs="Arial"/>
          <w:b/>
          <w:bCs/>
          <w:sz w:val="22"/>
          <w:szCs w:val="22"/>
        </w:rPr>
      </w:pPr>
      <w:r w:rsidRPr="00D83A00">
        <w:rPr>
          <w:rFonts w:ascii="Arial" w:hAnsi="Arial" w:cs="Arial"/>
          <w:b/>
          <w:bCs/>
          <w:sz w:val="22"/>
          <w:szCs w:val="22"/>
        </w:rPr>
        <w:t>BUDGET 201</w:t>
      </w:r>
      <w:r w:rsidR="00811780" w:rsidRPr="00D83A00">
        <w:rPr>
          <w:rFonts w:ascii="Arial" w:hAnsi="Arial" w:cs="Arial"/>
          <w:b/>
          <w:bCs/>
          <w:sz w:val="22"/>
          <w:szCs w:val="22"/>
        </w:rPr>
        <w:t>6</w:t>
      </w:r>
    </w:p>
    <w:p w:rsidR="00DB3893" w:rsidRPr="00D83A00" w:rsidRDefault="00DB3893" w:rsidP="00DB3893">
      <w:pPr>
        <w:jc w:val="center"/>
        <w:rPr>
          <w:rFonts w:ascii="Arial" w:hAnsi="Arial" w:cs="Arial"/>
          <w:sz w:val="22"/>
          <w:szCs w:val="22"/>
        </w:rPr>
      </w:pPr>
      <w:r w:rsidRPr="00D83A00">
        <w:rPr>
          <w:rFonts w:ascii="Arial" w:hAnsi="Arial" w:cs="Arial"/>
          <w:b/>
          <w:bCs/>
          <w:sz w:val="22"/>
          <w:szCs w:val="22"/>
        </w:rPr>
        <w:t>COMMUNIQUÉ N</w:t>
      </w:r>
      <w:r w:rsidRPr="00D83A00">
        <w:rPr>
          <w:rFonts w:ascii="Arial" w:hAnsi="Arial" w:cs="Arial"/>
          <w:b/>
          <w:bCs/>
          <w:sz w:val="22"/>
          <w:szCs w:val="22"/>
          <w:vertAlign w:val="superscript"/>
        </w:rPr>
        <w:t>O</w:t>
      </w:r>
      <w:r w:rsidRPr="00D83A00">
        <w:rPr>
          <w:rFonts w:ascii="Arial" w:hAnsi="Arial" w:cs="Arial"/>
          <w:b/>
          <w:bCs/>
          <w:sz w:val="22"/>
          <w:szCs w:val="22"/>
        </w:rPr>
        <w:t xml:space="preserve"> </w:t>
      </w:r>
      <w:r w:rsidR="00811780" w:rsidRPr="00D83A00">
        <w:rPr>
          <w:rFonts w:ascii="Arial" w:hAnsi="Arial" w:cs="Arial"/>
          <w:b/>
          <w:bCs/>
          <w:sz w:val="22"/>
          <w:szCs w:val="22"/>
        </w:rPr>
        <w:t>1</w:t>
      </w:r>
    </w:p>
    <w:p w:rsidR="00DB3893" w:rsidRPr="00D83A00" w:rsidRDefault="00DB3893" w:rsidP="00DB3893">
      <w:pPr>
        <w:jc w:val="center"/>
        <w:rPr>
          <w:rFonts w:ascii="Arial" w:hAnsi="Arial" w:cs="Arial"/>
          <w:sz w:val="22"/>
          <w:szCs w:val="22"/>
        </w:rPr>
      </w:pPr>
    </w:p>
    <w:p w:rsidR="00811780" w:rsidRPr="00D83A00" w:rsidRDefault="004C15DB" w:rsidP="00DB3893">
      <w:pPr>
        <w:jc w:val="center"/>
        <w:rPr>
          <w:rFonts w:ascii="Arial" w:hAnsi="Arial" w:cs="Arial"/>
          <w:b/>
          <w:bCs/>
          <w:sz w:val="22"/>
          <w:szCs w:val="22"/>
          <w:u w:val="single"/>
        </w:rPr>
      </w:pPr>
      <w:r w:rsidRPr="00D83A00">
        <w:rPr>
          <w:rFonts w:ascii="Arial" w:hAnsi="Arial" w:cs="Arial"/>
          <w:b/>
          <w:bCs/>
          <w:sz w:val="22"/>
          <w:szCs w:val="22"/>
          <w:u w:val="single"/>
        </w:rPr>
        <w:t>CONJUGUER RIG</w:t>
      </w:r>
      <w:r w:rsidR="00AA75C8" w:rsidRPr="00D83A00">
        <w:rPr>
          <w:rFonts w:ascii="Arial" w:hAnsi="Arial" w:cs="Arial"/>
          <w:b/>
          <w:bCs/>
          <w:sz w:val="22"/>
          <w:szCs w:val="22"/>
          <w:u w:val="single"/>
        </w:rPr>
        <w:t>U</w:t>
      </w:r>
      <w:r w:rsidRPr="00D83A00">
        <w:rPr>
          <w:rFonts w:ascii="Arial" w:hAnsi="Arial" w:cs="Arial"/>
          <w:b/>
          <w:bCs/>
          <w:sz w:val="22"/>
          <w:szCs w:val="22"/>
          <w:u w:val="single"/>
        </w:rPr>
        <w:t>EUR ET PROSPÉRITÉ</w:t>
      </w:r>
      <w:r w:rsidR="00811780" w:rsidRPr="00D83A00">
        <w:rPr>
          <w:rFonts w:ascii="Arial" w:hAnsi="Arial" w:cs="Arial"/>
          <w:b/>
          <w:bCs/>
          <w:sz w:val="22"/>
          <w:szCs w:val="22"/>
          <w:u w:val="single"/>
        </w:rPr>
        <w:t> :</w:t>
      </w:r>
    </w:p>
    <w:p w:rsidR="00AC4F87" w:rsidRPr="00D83A00" w:rsidRDefault="00AC4F87" w:rsidP="00DB3893">
      <w:pPr>
        <w:jc w:val="center"/>
        <w:rPr>
          <w:rFonts w:ascii="Arial" w:hAnsi="Arial" w:cs="Arial"/>
          <w:b/>
          <w:bCs/>
          <w:sz w:val="22"/>
          <w:szCs w:val="22"/>
          <w:u w:val="single"/>
        </w:rPr>
      </w:pPr>
    </w:p>
    <w:p w:rsidR="00DB3893" w:rsidRPr="00D83A00" w:rsidRDefault="00811780" w:rsidP="00DB3893">
      <w:pPr>
        <w:jc w:val="center"/>
        <w:rPr>
          <w:rFonts w:ascii="Arial" w:hAnsi="Arial" w:cs="Arial"/>
          <w:b/>
          <w:bCs/>
          <w:sz w:val="22"/>
          <w:szCs w:val="22"/>
        </w:rPr>
      </w:pPr>
      <w:r w:rsidRPr="00D83A00">
        <w:rPr>
          <w:rFonts w:ascii="Arial" w:hAnsi="Arial" w:cs="Arial"/>
          <w:b/>
          <w:bCs/>
          <w:sz w:val="22"/>
          <w:szCs w:val="22"/>
        </w:rPr>
        <w:t xml:space="preserve">UN BUDGET </w:t>
      </w:r>
      <w:r w:rsidR="00DB3893" w:rsidRPr="00D83A00">
        <w:rPr>
          <w:rFonts w:ascii="Arial" w:hAnsi="Arial" w:cs="Arial"/>
          <w:b/>
          <w:bCs/>
          <w:sz w:val="22"/>
          <w:szCs w:val="22"/>
        </w:rPr>
        <w:t>ÉQUILIBRÉ</w:t>
      </w:r>
      <w:r w:rsidRPr="00D83A00">
        <w:rPr>
          <w:rFonts w:ascii="Arial" w:hAnsi="Arial" w:cs="Arial"/>
          <w:b/>
          <w:bCs/>
          <w:sz w:val="22"/>
          <w:szCs w:val="22"/>
        </w:rPr>
        <w:t xml:space="preserve"> </w:t>
      </w:r>
      <w:r w:rsidR="00DB3893" w:rsidRPr="00D83A00">
        <w:rPr>
          <w:rFonts w:ascii="Arial" w:hAnsi="Arial" w:cs="Arial"/>
          <w:b/>
          <w:bCs/>
          <w:sz w:val="22"/>
          <w:szCs w:val="22"/>
        </w:rPr>
        <w:t xml:space="preserve">DE </w:t>
      </w:r>
      <w:r w:rsidR="00FE4CE1">
        <w:rPr>
          <w:rFonts w:ascii="Arial" w:hAnsi="Arial" w:cs="Arial"/>
          <w:b/>
          <w:bCs/>
          <w:sz w:val="22"/>
          <w:szCs w:val="22"/>
        </w:rPr>
        <w:t>215 </w:t>
      </w:r>
      <w:r w:rsidR="00DB3893" w:rsidRPr="00D83A00">
        <w:rPr>
          <w:rFonts w:ascii="Arial" w:hAnsi="Arial" w:cs="Arial"/>
          <w:b/>
          <w:bCs/>
          <w:sz w:val="22"/>
          <w:szCs w:val="22"/>
        </w:rPr>
        <w:t>M$ POUR L’ANNÉE 201</w:t>
      </w:r>
      <w:r w:rsidRPr="00D83A00">
        <w:rPr>
          <w:rFonts w:ascii="Arial" w:hAnsi="Arial" w:cs="Arial"/>
          <w:b/>
          <w:bCs/>
          <w:sz w:val="22"/>
          <w:szCs w:val="22"/>
        </w:rPr>
        <w:t>6</w:t>
      </w:r>
    </w:p>
    <w:p w:rsidR="00DB3893" w:rsidRPr="00D83A00" w:rsidRDefault="00DB3893" w:rsidP="00DB3893">
      <w:pPr>
        <w:jc w:val="center"/>
        <w:rPr>
          <w:rFonts w:ascii="Arial" w:hAnsi="Arial" w:cs="Arial"/>
          <w:b/>
          <w:bCs/>
          <w:sz w:val="22"/>
          <w:szCs w:val="22"/>
          <w:u w:val="single"/>
        </w:rPr>
      </w:pPr>
    </w:p>
    <w:p w:rsidR="00DB3893" w:rsidRPr="00D83A00" w:rsidRDefault="00DB3893" w:rsidP="00DB3893">
      <w:pPr>
        <w:jc w:val="both"/>
        <w:rPr>
          <w:rFonts w:ascii="Arial" w:hAnsi="Arial" w:cs="Arial"/>
          <w:sz w:val="22"/>
          <w:szCs w:val="22"/>
        </w:rPr>
      </w:pPr>
      <w:r w:rsidRPr="00D83A00">
        <w:rPr>
          <w:rFonts w:ascii="Arial" w:hAnsi="Arial" w:cs="Arial"/>
          <w:b/>
          <w:bCs/>
          <w:sz w:val="22"/>
          <w:szCs w:val="22"/>
        </w:rPr>
        <w:t xml:space="preserve">TERREBONNE, LE </w:t>
      </w:r>
      <w:r w:rsidR="006101A3">
        <w:rPr>
          <w:rFonts w:ascii="Arial" w:hAnsi="Arial" w:cs="Arial"/>
          <w:b/>
          <w:bCs/>
          <w:sz w:val="22"/>
          <w:szCs w:val="22"/>
        </w:rPr>
        <w:t>MARDI</w:t>
      </w:r>
      <w:r w:rsidRPr="00D83A00">
        <w:rPr>
          <w:rFonts w:ascii="Arial" w:hAnsi="Arial" w:cs="Arial"/>
          <w:b/>
          <w:bCs/>
          <w:sz w:val="22"/>
          <w:szCs w:val="22"/>
        </w:rPr>
        <w:t xml:space="preserve"> </w:t>
      </w:r>
      <w:r w:rsidR="006101A3">
        <w:rPr>
          <w:rFonts w:ascii="Arial" w:hAnsi="Arial" w:cs="Arial"/>
          <w:b/>
          <w:bCs/>
          <w:sz w:val="22"/>
          <w:szCs w:val="22"/>
        </w:rPr>
        <w:t>15</w:t>
      </w:r>
      <w:r w:rsidRPr="00D83A00">
        <w:rPr>
          <w:rFonts w:ascii="Arial" w:hAnsi="Arial" w:cs="Arial"/>
          <w:b/>
          <w:bCs/>
          <w:sz w:val="22"/>
          <w:szCs w:val="22"/>
        </w:rPr>
        <w:t xml:space="preserve"> DÉCEMBRE 201</w:t>
      </w:r>
      <w:r w:rsidR="00811780" w:rsidRPr="00D83A00">
        <w:rPr>
          <w:rFonts w:ascii="Arial" w:hAnsi="Arial" w:cs="Arial"/>
          <w:b/>
          <w:bCs/>
          <w:sz w:val="22"/>
          <w:szCs w:val="22"/>
        </w:rPr>
        <w:t>5</w:t>
      </w:r>
      <w:r w:rsidRPr="00D83A00">
        <w:rPr>
          <w:rFonts w:ascii="Arial" w:hAnsi="Arial" w:cs="Arial"/>
          <w:sz w:val="22"/>
          <w:szCs w:val="22"/>
        </w:rPr>
        <w:t xml:space="preserve"> -  Le Conseil municipal de la Ville de Terrebonne a adopté le </w:t>
      </w:r>
      <w:r w:rsidR="00FE4CE1">
        <w:rPr>
          <w:rFonts w:ascii="Arial" w:hAnsi="Arial" w:cs="Arial"/>
          <w:sz w:val="22"/>
          <w:szCs w:val="22"/>
        </w:rPr>
        <w:t>budget </w:t>
      </w:r>
      <w:r w:rsidRPr="00D83A00">
        <w:rPr>
          <w:rFonts w:ascii="Arial" w:hAnsi="Arial" w:cs="Arial"/>
          <w:sz w:val="22"/>
          <w:szCs w:val="22"/>
        </w:rPr>
        <w:t>201</w:t>
      </w:r>
      <w:r w:rsidR="00811780" w:rsidRPr="00D83A00">
        <w:rPr>
          <w:rFonts w:ascii="Arial" w:hAnsi="Arial" w:cs="Arial"/>
          <w:sz w:val="22"/>
          <w:szCs w:val="22"/>
        </w:rPr>
        <w:t>6</w:t>
      </w:r>
      <w:r w:rsidRPr="00D83A00">
        <w:rPr>
          <w:rFonts w:ascii="Arial" w:hAnsi="Arial" w:cs="Arial"/>
          <w:sz w:val="22"/>
          <w:szCs w:val="22"/>
        </w:rPr>
        <w:t xml:space="preserve"> de la Ville de Terrebonne, qui présente des revenus et des dépenses de l’ordre de </w:t>
      </w:r>
      <w:r w:rsidR="00FE4CE1">
        <w:rPr>
          <w:rFonts w:ascii="Arial" w:hAnsi="Arial" w:cs="Arial"/>
          <w:sz w:val="22"/>
          <w:szCs w:val="22"/>
        </w:rPr>
        <w:t>215 </w:t>
      </w:r>
      <w:r w:rsidRPr="00D83A00">
        <w:rPr>
          <w:rFonts w:ascii="Arial" w:hAnsi="Arial" w:cs="Arial"/>
          <w:sz w:val="22"/>
          <w:szCs w:val="22"/>
        </w:rPr>
        <w:t xml:space="preserve">M$, </w:t>
      </w:r>
      <w:r w:rsidR="00811780" w:rsidRPr="00D83A00">
        <w:rPr>
          <w:rFonts w:ascii="Arial" w:hAnsi="Arial" w:cs="Arial"/>
          <w:sz w:val="22"/>
          <w:szCs w:val="22"/>
        </w:rPr>
        <w:t xml:space="preserve">soit </w:t>
      </w:r>
      <w:r w:rsidRPr="00D83A00">
        <w:rPr>
          <w:rFonts w:ascii="Arial" w:hAnsi="Arial" w:cs="Arial"/>
          <w:sz w:val="22"/>
          <w:szCs w:val="22"/>
        </w:rPr>
        <w:t xml:space="preserve">une hausse de </w:t>
      </w:r>
      <w:r w:rsidR="00FE4CE1">
        <w:rPr>
          <w:rFonts w:ascii="Arial" w:hAnsi="Arial" w:cs="Arial"/>
          <w:sz w:val="22"/>
          <w:szCs w:val="22"/>
        </w:rPr>
        <w:t>8,6 </w:t>
      </w:r>
      <w:r w:rsidRPr="00D83A00">
        <w:rPr>
          <w:rFonts w:ascii="Arial" w:hAnsi="Arial" w:cs="Arial"/>
          <w:sz w:val="22"/>
          <w:szCs w:val="22"/>
        </w:rPr>
        <w:t>M</w:t>
      </w:r>
      <w:r w:rsidR="00811780" w:rsidRPr="00D83A00">
        <w:rPr>
          <w:rFonts w:ascii="Arial" w:hAnsi="Arial" w:cs="Arial"/>
          <w:sz w:val="22"/>
          <w:szCs w:val="22"/>
        </w:rPr>
        <w:t>$  par rapport au budget de 2015</w:t>
      </w:r>
      <w:r w:rsidRPr="00D83A00">
        <w:rPr>
          <w:rFonts w:ascii="Arial" w:hAnsi="Arial" w:cs="Arial"/>
          <w:sz w:val="22"/>
          <w:szCs w:val="22"/>
        </w:rPr>
        <w:t xml:space="preserve">. </w:t>
      </w:r>
    </w:p>
    <w:p w:rsidR="00DB3893" w:rsidRPr="00D83A00" w:rsidRDefault="00DB3893" w:rsidP="00DB3893">
      <w:pPr>
        <w:jc w:val="both"/>
        <w:rPr>
          <w:rFonts w:ascii="Arial" w:hAnsi="Arial" w:cs="Arial"/>
          <w:sz w:val="22"/>
          <w:szCs w:val="22"/>
        </w:rPr>
      </w:pPr>
    </w:p>
    <w:p w:rsidR="00DB3893" w:rsidRPr="00D83A00" w:rsidRDefault="00DB3893" w:rsidP="00811780">
      <w:pPr>
        <w:jc w:val="both"/>
        <w:rPr>
          <w:rFonts w:ascii="Arial" w:hAnsi="Arial" w:cs="Arial"/>
          <w:sz w:val="22"/>
          <w:szCs w:val="22"/>
        </w:rPr>
      </w:pPr>
      <w:r w:rsidRPr="00D83A00">
        <w:rPr>
          <w:rFonts w:ascii="Arial" w:hAnsi="Arial" w:cs="Arial"/>
          <w:sz w:val="22"/>
          <w:szCs w:val="22"/>
        </w:rPr>
        <w:t>C</w:t>
      </w:r>
      <w:r w:rsidR="00F85216" w:rsidRPr="00D83A00">
        <w:rPr>
          <w:rFonts w:ascii="Arial" w:hAnsi="Arial" w:cs="Arial"/>
          <w:sz w:val="22"/>
          <w:szCs w:val="22"/>
        </w:rPr>
        <w:t>’est un</w:t>
      </w:r>
      <w:r w:rsidRPr="00D83A00">
        <w:rPr>
          <w:rFonts w:ascii="Arial" w:hAnsi="Arial" w:cs="Arial"/>
          <w:sz w:val="22"/>
          <w:szCs w:val="22"/>
        </w:rPr>
        <w:t xml:space="preserve"> </w:t>
      </w:r>
      <w:r w:rsidR="00F85216" w:rsidRPr="00D83A00">
        <w:rPr>
          <w:rFonts w:ascii="Arial" w:hAnsi="Arial" w:cs="Arial"/>
          <w:sz w:val="22"/>
          <w:szCs w:val="22"/>
        </w:rPr>
        <w:t>exercice budgétaire</w:t>
      </w:r>
      <w:r w:rsidRPr="00D83A00">
        <w:rPr>
          <w:rFonts w:ascii="Arial" w:hAnsi="Arial" w:cs="Arial"/>
          <w:sz w:val="22"/>
          <w:szCs w:val="22"/>
        </w:rPr>
        <w:t xml:space="preserve"> prudent et responsable</w:t>
      </w:r>
      <w:r w:rsidR="00F85216" w:rsidRPr="00D83A00">
        <w:rPr>
          <w:rFonts w:ascii="Arial" w:hAnsi="Arial" w:cs="Arial"/>
          <w:sz w:val="22"/>
          <w:szCs w:val="22"/>
        </w:rPr>
        <w:t>,</w:t>
      </w:r>
      <w:r w:rsidRPr="00D83A00">
        <w:rPr>
          <w:rFonts w:ascii="Arial" w:hAnsi="Arial" w:cs="Arial"/>
          <w:sz w:val="22"/>
          <w:szCs w:val="22"/>
        </w:rPr>
        <w:t xml:space="preserve"> </w:t>
      </w:r>
      <w:r w:rsidR="00F85216" w:rsidRPr="00D83A00">
        <w:rPr>
          <w:rFonts w:ascii="Arial" w:hAnsi="Arial" w:cs="Arial"/>
          <w:sz w:val="22"/>
          <w:szCs w:val="22"/>
        </w:rPr>
        <w:t xml:space="preserve">qui </w:t>
      </w:r>
      <w:r w:rsidRPr="00D83A00">
        <w:rPr>
          <w:rFonts w:ascii="Arial" w:hAnsi="Arial" w:cs="Arial"/>
          <w:sz w:val="22"/>
          <w:szCs w:val="22"/>
        </w:rPr>
        <w:t>a été élaboré en tenan</w:t>
      </w:r>
      <w:r w:rsidR="00811780" w:rsidRPr="00D83A00">
        <w:rPr>
          <w:rFonts w:ascii="Arial" w:hAnsi="Arial" w:cs="Arial"/>
          <w:sz w:val="22"/>
          <w:szCs w:val="22"/>
        </w:rPr>
        <w:t xml:space="preserve">t compte de la réalité économique qui frappe de plein fouet les municipalités depuis plusieurs années. Rappelons que le pacte fiscal, même celui conclu cet automne entre le gouvernement du Québec et les municipalités, se traduit annuellement par un manque à gagner global de </w:t>
      </w:r>
      <w:r w:rsidR="00FE4CE1">
        <w:rPr>
          <w:rFonts w:ascii="Arial" w:hAnsi="Arial" w:cs="Arial"/>
          <w:sz w:val="22"/>
          <w:szCs w:val="22"/>
        </w:rPr>
        <w:t>300 </w:t>
      </w:r>
      <w:r w:rsidR="00811780" w:rsidRPr="00D83A00">
        <w:rPr>
          <w:rFonts w:ascii="Arial" w:hAnsi="Arial" w:cs="Arial"/>
          <w:sz w:val="22"/>
          <w:szCs w:val="22"/>
        </w:rPr>
        <w:t xml:space="preserve">M$ en transferts. </w:t>
      </w:r>
      <w:r w:rsidR="00CA1A70" w:rsidRPr="00D83A00">
        <w:rPr>
          <w:rFonts w:ascii="Arial" w:hAnsi="Arial" w:cs="Arial"/>
          <w:sz w:val="22"/>
          <w:szCs w:val="22"/>
        </w:rPr>
        <w:t>Ces coupures représentent, pour Terrebonne, de</w:t>
      </w:r>
      <w:r w:rsidR="00BA476D" w:rsidRPr="00D83A00">
        <w:rPr>
          <w:rFonts w:ascii="Arial" w:hAnsi="Arial" w:cs="Arial"/>
          <w:sz w:val="22"/>
          <w:szCs w:val="22"/>
        </w:rPr>
        <w:t>s</w:t>
      </w:r>
      <w:r w:rsidR="00CA1A70" w:rsidRPr="00D83A00">
        <w:rPr>
          <w:rFonts w:ascii="Arial" w:hAnsi="Arial" w:cs="Arial"/>
          <w:sz w:val="22"/>
          <w:szCs w:val="22"/>
        </w:rPr>
        <w:t xml:space="preserve"> pertes de revenus de l’ordre de </w:t>
      </w:r>
      <w:r w:rsidR="00FE4CE1">
        <w:rPr>
          <w:rFonts w:ascii="Arial" w:hAnsi="Arial" w:cs="Arial"/>
          <w:sz w:val="22"/>
          <w:szCs w:val="22"/>
        </w:rPr>
        <w:t>12,4 </w:t>
      </w:r>
      <w:r w:rsidR="00CA1A70" w:rsidRPr="00D83A00">
        <w:rPr>
          <w:rFonts w:ascii="Arial" w:hAnsi="Arial" w:cs="Arial"/>
          <w:sz w:val="22"/>
          <w:szCs w:val="22"/>
        </w:rPr>
        <w:t>M$ pour 201</w:t>
      </w:r>
      <w:r w:rsidR="00AA75C8" w:rsidRPr="00D83A00">
        <w:rPr>
          <w:rFonts w:ascii="Arial" w:hAnsi="Arial" w:cs="Arial"/>
          <w:sz w:val="22"/>
          <w:szCs w:val="22"/>
        </w:rPr>
        <w:t>4</w:t>
      </w:r>
      <w:r w:rsidR="00CA1A70" w:rsidRPr="00D83A00">
        <w:rPr>
          <w:rFonts w:ascii="Arial" w:hAnsi="Arial" w:cs="Arial"/>
          <w:sz w:val="22"/>
          <w:szCs w:val="22"/>
        </w:rPr>
        <w:t xml:space="preserve">-2015-2016. </w:t>
      </w:r>
      <w:r w:rsidR="00811780" w:rsidRPr="00D83A00">
        <w:rPr>
          <w:rFonts w:ascii="Arial" w:hAnsi="Arial" w:cs="Arial"/>
          <w:sz w:val="22"/>
          <w:szCs w:val="22"/>
        </w:rPr>
        <w:t>Une situation qui impose une grande rigueur dans la gestion des deniers publics.</w:t>
      </w:r>
    </w:p>
    <w:p w:rsidR="00DB3893" w:rsidRPr="00D83A00" w:rsidRDefault="00DB3893" w:rsidP="00DB3893">
      <w:pPr>
        <w:jc w:val="both"/>
        <w:rPr>
          <w:rFonts w:ascii="Arial" w:hAnsi="Arial" w:cs="Arial"/>
          <w:sz w:val="22"/>
          <w:szCs w:val="22"/>
        </w:rPr>
      </w:pPr>
    </w:p>
    <w:p w:rsidR="00DB3893" w:rsidRPr="00D83A00" w:rsidRDefault="00F85216" w:rsidP="00DB3893">
      <w:pPr>
        <w:jc w:val="both"/>
        <w:rPr>
          <w:rFonts w:ascii="Arial" w:hAnsi="Arial" w:cs="Arial"/>
          <w:b/>
          <w:sz w:val="22"/>
          <w:szCs w:val="22"/>
        </w:rPr>
      </w:pPr>
      <w:r w:rsidRPr="00D83A00">
        <w:rPr>
          <w:rFonts w:ascii="Arial" w:hAnsi="Arial" w:cs="Arial"/>
          <w:b/>
          <w:sz w:val="22"/>
          <w:szCs w:val="22"/>
        </w:rPr>
        <w:t xml:space="preserve">Augmentation </w:t>
      </w:r>
      <w:r w:rsidR="00811780" w:rsidRPr="00D83A00">
        <w:rPr>
          <w:rFonts w:ascii="Arial" w:hAnsi="Arial" w:cs="Arial"/>
          <w:b/>
          <w:sz w:val="22"/>
          <w:szCs w:val="22"/>
        </w:rPr>
        <w:t>moyenne du compte de taxe</w:t>
      </w:r>
      <w:r w:rsidR="00AA75C8" w:rsidRPr="00D83A00">
        <w:rPr>
          <w:rFonts w:ascii="Arial" w:hAnsi="Arial" w:cs="Arial"/>
          <w:b/>
          <w:sz w:val="22"/>
          <w:szCs w:val="22"/>
        </w:rPr>
        <w:t>s</w:t>
      </w:r>
      <w:r w:rsidR="00811780" w:rsidRPr="00D83A00">
        <w:rPr>
          <w:rFonts w:ascii="Arial" w:hAnsi="Arial" w:cs="Arial"/>
          <w:b/>
          <w:sz w:val="22"/>
          <w:szCs w:val="22"/>
        </w:rPr>
        <w:t xml:space="preserve"> limitée à </w:t>
      </w:r>
      <w:r w:rsidR="00FE4CE1">
        <w:rPr>
          <w:rFonts w:ascii="Arial" w:hAnsi="Arial" w:cs="Arial"/>
          <w:b/>
          <w:sz w:val="22"/>
          <w:szCs w:val="22"/>
        </w:rPr>
        <w:t>1,66 </w:t>
      </w:r>
      <w:r w:rsidR="00811780" w:rsidRPr="00D83A00">
        <w:rPr>
          <w:rFonts w:ascii="Arial" w:hAnsi="Arial" w:cs="Arial"/>
          <w:b/>
          <w:sz w:val="22"/>
          <w:szCs w:val="22"/>
        </w:rPr>
        <w:t>%</w:t>
      </w:r>
    </w:p>
    <w:p w:rsidR="00811780" w:rsidRPr="00D83A00" w:rsidRDefault="00811780" w:rsidP="00DB3893">
      <w:pPr>
        <w:jc w:val="both"/>
        <w:rPr>
          <w:rFonts w:ascii="Arial" w:hAnsi="Arial" w:cs="Arial"/>
          <w:sz w:val="22"/>
          <w:szCs w:val="22"/>
        </w:rPr>
      </w:pPr>
      <w:r w:rsidRPr="00D83A00">
        <w:rPr>
          <w:rFonts w:ascii="Arial" w:hAnsi="Arial" w:cs="Arial"/>
          <w:sz w:val="22"/>
          <w:szCs w:val="22"/>
        </w:rPr>
        <w:t xml:space="preserve">Malgré ce contexte plus difficile pour les municipalités, les citoyennes et </w:t>
      </w:r>
      <w:r w:rsidR="00AA75C8" w:rsidRPr="00D83A00">
        <w:rPr>
          <w:rFonts w:ascii="Arial" w:hAnsi="Arial" w:cs="Arial"/>
          <w:sz w:val="22"/>
          <w:szCs w:val="22"/>
        </w:rPr>
        <w:t xml:space="preserve">les </w:t>
      </w:r>
      <w:r w:rsidRPr="00D83A00">
        <w:rPr>
          <w:rFonts w:ascii="Arial" w:hAnsi="Arial" w:cs="Arial"/>
          <w:sz w:val="22"/>
          <w:szCs w:val="22"/>
        </w:rPr>
        <w:t xml:space="preserve">citoyens de Terrebonne pourront compter sur une augmentation limitée de leur compte de taxes, soit une variation moyenne de </w:t>
      </w:r>
      <w:r w:rsidR="00FE4CE1">
        <w:rPr>
          <w:rFonts w:ascii="Arial" w:hAnsi="Arial" w:cs="Arial"/>
          <w:sz w:val="22"/>
          <w:szCs w:val="22"/>
        </w:rPr>
        <w:t>1,66 </w:t>
      </w:r>
      <w:r w:rsidRPr="00D83A00">
        <w:rPr>
          <w:rFonts w:ascii="Arial" w:hAnsi="Arial" w:cs="Arial"/>
          <w:sz w:val="22"/>
          <w:szCs w:val="22"/>
        </w:rPr>
        <w:t>%, ce qui suit le niveau d’inflation projeté.</w:t>
      </w:r>
    </w:p>
    <w:p w:rsidR="00F85216" w:rsidRPr="00D83A00" w:rsidRDefault="00F85216" w:rsidP="00DB3893">
      <w:pPr>
        <w:jc w:val="both"/>
        <w:rPr>
          <w:rFonts w:ascii="Arial" w:hAnsi="Arial" w:cs="Arial"/>
          <w:sz w:val="22"/>
          <w:szCs w:val="22"/>
        </w:rPr>
      </w:pPr>
    </w:p>
    <w:p w:rsidR="00F85216" w:rsidRPr="00D83A00" w:rsidRDefault="00B742FF" w:rsidP="00F85216">
      <w:pPr>
        <w:jc w:val="both"/>
        <w:rPr>
          <w:rFonts w:ascii="Arial" w:hAnsi="Arial" w:cs="Arial"/>
          <w:sz w:val="22"/>
          <w:szCs w:val="22"/>
        </w:rPr>
      </w:pPr>
      <w:r w:rsidRPr="00D83A00">
        <w:rPr>
          <w:rFonts w:ascii="Arial" w:hAnsi="Arial" w:cs="Arial"/>
          <w:sz w:val="22"/>
          <w:szCs w:val="22"/>
        </w:rPr>
        <w:t>À titre d’exemple</w:t>
      </w:r>
      <w:r w:rsidR="00F85216" w:rsidRPr="00D83A00">
        <w:rPr>
          <w:rFonts w:ascii="Arial" w:hAnsi="Arial" w:cs="Arial"/>
          <w:sz w:val="22"/>
          <w:szCs w:val="22"/>
        </w:rPr>
        <w:t xml:space="preserve">, le propriétaire d’une résidence évaluée à </w:t>
      </w:r>
      <w:r w:rsidR="00FE4CE1">
        <w:rPr>
          <w:rFonts w:ascii="Arial" w:hAnsi="Arial" w:cs="Arial"/>
          <w:sz w:val="22"/>
          <w:szCs w:val="22"/>
        </w:rPr>
        <w:t>271 421 </w:t>
      </w:r>
      <w:r w:rsidR="00F85216" w:rsidRPr="00D83A00">
        <w:rPr>
          <w:rFonts w:ascii="Arial" w:hAnsi="Arial" w:cs="Arial"/>
          <w:sz w:val="22"/>
          <w:szCs w:val="22"/>
        </w:rPr>
        <w:t>$ verra son compte de tax</w:t>
      </w:r>
      <w:r w:rsidR="00C0527C" w:rsidRPr="00D83A00">
        <w:rPr>
          <w:rFonts w:ascii="Arial" w:hAnsi="Arial" w:cs="Arial"/>
          <w:sz w:val="22"/>
          <w:szCs w:val="22"/>
        </w:rPr>
        <w:t>e</w:t>
      </w:r>
      <w:r w:rsidR="00AA75C8" w:rsidRPr="00D83A00">
        <w:rPr>
          <w:rFonts w:ascii="Arial" w:hAnsi="Arial" w:cs="Arial"/>
          <w:sz w:val="22"/>
          <w:szCs w:val="22"/>
        </w:rPr>
        <w:t>s</w:t>
      </w:r>
      <w:r w:rsidR="00C0527C" w:rsidRPr="00D83A00">
        <w:rPr>
          <w:rFonts w:ascii="Arial" w:hAnsi="Arial" w:cs="Arial"/>
          <w:sz w:val="22"/>
          <w:szCs w:val="22"/>
        </w:rPr>
        <w:t xml:space="preserve"> augmenter en moyenne </w:t>
      </w:r>
      <w:r w:rsidR="00F85216" w:rsidRPr="00D83A00">
        <w:rPr>
          <w:rFonts w:ascii="Arial" w:hAnsi="Arial" w:cs="Arial"/>
          <w:sz w:val="22"/>
          <w:szCs w:val="22"/>
        </w:rPr>
        <w:t xml:space="preserve">de </w:t>
      </w:r>
      <w:r w:rsidR="00FE4CE1">
        <w:rPr>
          <w:rFonts w:ascii="Arial" w:hAnsi="Arial" w:cs="Arial"/>
          <w:sz w:val="22"/>
          <w:szCs w:val="22"/>
        </w:rPr>
        <w:t>46,25 </w:t>
      </w:r>
      <w:r w:rsidR="00F85216" w:rsidRPr="00D83A00">
        <w:rPr>
          <w:rFonts w:ascii="Arial" w:hAnsi="Arial" w:cs="Arial"/>
          <w:sz w:val="22"/>
          <w:szCs w:val="22"/>
        </w:rPr>
        <w:t>$.</w:t>
      </w:r>
    </w:p>
    <w:p w:rsidR="00C0527C" w:rsidRPr="00D83A00" w:rsidRDefault="00C0527C" w:rsidP="00F85216">
      <w:pPr>
        <w:jc w:val="both"/>
        <w:rPr>
          <w:rFonts w:ascii="Arial" w:hAnsi="Arial" w:cs="Arial"/>
          <w:sz w:val="22"/>
          <w:szCs w:val="22"/>
        </w:rPr>
      </w:pPr>
    </w:p>
    <w:p w:rsidR="00F85216" w:rsidRPr="00D83A00" w:rsidRDefault="00FE4CE1" w:rsidP="00F85216">
      <w:pPr>
        <w:jc w:val="both"/>
        <w:rPr>
          <w:rFonts w:ascii="Arial" w:hAnsi="Arial" w:cs="Arial"/>
          <w:sz w:val="22"/>
          <w:szCs w:val="22"/>
        </w:rPr>
      </w:pPr>
      <w:r>
        <w:rPr>
          <w:rFonts w:ascii="Arial" w:hAnsi="Arial" w:cs="Arial"/>
          <w:sz w:val="22"/>
          <w:szCs w:val="22"/>
        </w:rPr>
        <w:t>« </w:t>
      </w:r>
      <w:r w:rsidR="00F85216" w:rsidRPr="00D83A00">
        <w:rPr>
          <w:rFonts w:ascii="Arial" w:hAnsi="Arial" w:cs="Arial"/>
          <w:sz w:val="22"/>
          <w:szCs w:val="22"/>
        </w:rPr>
        <w:t xml:space="preserve">Notre taux de taxation demeure l’un des plus compétitifs et il se compare avantageusement aux autres municipalités de la région métropolitaine. Nous nous faisons un devoir de respecter la capacité de payer de nos </w:t>
      </w:r>
      <w:r w:rsidR="00AA75C8" w:rsidRPr="00D83A00">
        <w:rPr>
          <w:rFonts w:ascii="Arial" w:hAnsi="Arial" w:cs="Arial"/>
          <w:sz w:val="22"/>
          <w:szCs w:val="22"/>
        </w:rPr>
        <w:t>con</w:t>
      </w:r>
      <w:r w:rsidR="00F85216" w:rsidRPr="00D83A00">
        <w:rPr>
          <w:rFonts w:ascii="Arial" w:hAnsi="Arial" w:cs="Arial"/>
          <w:sz w:val="22"/>
          <w:szCs w:val="22"/>
        </w:rPr>
        <w:t>citoyens et nous sommes heureux de pouvoir leur offrir toujours plus de services, année après année</w:t>
      </w:r>
      <w:r>
        <w:rPr>
          <w:rFonts w:ascii="Arial" w:hAnsi="Arial" w:cs="Arial"/>
          <w:sz w:val="22"/>
          <w:szCs w:val="22"/>
        </w:rPr>
        <w:t> »</w:t>
      </w:r>
      <w:r w:rsidR="00F85216" w:rsidRPr="00D83A00">
        <w:rPr>
          <w:rFonts w:ascii="Arial" w:hAnsi="Arial" w:cs="Arial"/>
          <w:sz w:val="22"/>
          <w:szCs w:val="22"/>
        </w:rPr>
        <w:t xml:space="preserve">, explique </w:t>
      </w:r>
      <w:r>
        <w:rPr>
          <w:rFonts w:ascii="Arial" w:hAnsi="Arial" w:cs="Arial"/>
          <w:sz w:val="22"/>
          <w:szCs w:val="22"/>
        </w:rPr>
        <w:t>M. </w:t>
      </w:r>
      <w:r w:rsidR="00F85216" w:rsidRPr="00D83A00">
        <w:rPr>
          <w:rFonts w:ascii="Arial" w:hAnsi="Arial" w:cs="Arial"/>
          <w:sz w:val="22"/>
          <w:szCs w:val="22"/>
        </w:rPr>
        <w:t>Jean-Marc Robitaille, maire de Terrebonne.</w:t>
      </w:r>
    </w:p>
    <w:p w:rsidR="00F85216" w:rsidRPr="00D83A00" w:rsidRDefault="00F85216" w:rsidP="00F85216">
      <w:pPr>
        <w:jc w:val="both"/>
        <w:rPr>
          <w:rFonts w:ascii="Arial" w:hAnsi="Arial" w:cs="Arial"/>
          <w:sz w:val="22"/>
          <w:szCs w:val="22"/>
        </w:rPr>
      </w:pPr>
    </w:p>
    <w:p w:rsidR="00F85216" w:rsidRPr="00D83A00" w:rsidRDefault="00F85216" w:rsidP="00F85216">
      <w:pPr>
        <w:jc w:val="both"/>
        <w:rPr>
          <w:rFonts w:ascii="Arial" w:hAnsi="Arial" w:cs="Arial"/>
          <w:b/>
          <w:sz w:val="22"/>
          <w:szCs w:val="22"/>
        </w:rPr>
      </w:pPr>
      <w:r w:rsidRPr="00D83A00">
        <w:rPr>
          <w:rFonts w:ascii="Arial" w:hAnsi="Arial" w:cs="Arial"/>
          <w:b/>
          <w:sz w:val="22"/>
          <w:szCs w:val="22"/>
        </w:rPr>
        <w:t>Variation des taxes et tarifs</w:t>
      </w:r>
    </w:p>
    <w:p w:rsidR="00C80217" w:rsidRPr="00D83A00" w:rsidRDefault="00F85216" w:rsidP="00F85216">
      <w:pPr>
        <w:jc w:val="both"/>
        <w:rPr>
          <w:rFonts w:ascii="Arial" w:hAnsi="Arial" w:cs="Arial"/>
          <w:b/>
          <w:sz w:val="22"/>
          <w:szCs w:val="22"/>
        </w:rPr>
      </w:pPr>
      <w:r w:rsidRPr="00D83A00">
        <w:rPr>
          <w:rFonts w:ascii="Arial" w:hAnsi="Arial" w:cs="Arial"/>
          <w:sz w:val="22"/>
          <w:szCs w:val="22"/>
        </w:rPr>
        <w:t>Le taux de la taxe foncière générale sera légèrement haussé et passera de 63,94 cents à 66,66 cents, soit une augmentation de 2,6</w:t>
      </w:r>
      <w:r w:rsidR="00F71EFA" w:rsidRPr="00D83A00">
        <w:rPr>
          <w:rFonts w:ascii="Arial" w:hAnsi="Arial" w:cs="Arial"/>
          <w:sz w:val="22"/>
          <w:szCs w:val="22"/>
        </w:rPr>
        <w:t>6</w:t>
      </w:r>
      <w:r w:rsidRPr="00D83A00">
        <w:rPr>
          <w:rFonts w:ascii="Arial" w:hAnsi="Arial" w:cs="Arial"/>
          <w:sz w:val="22"/>
          <w:szCs w:val="22"/>
        </w:rPr>
        <w:t xml:space="preserve"> cents du </w:t>
      </w:r>
      <w:r w:rsidR="00FE4CE1">
        <w:rPr>
          <w:rFonts w:ascii="Arial" w:hAnsi="Arial" w:cs="Arial"/>
          <w:sz w:val="22"/>
          <w:szCs w:val="22"/>
        </w:rPr>
        <w:t>100 </w:t>
      </w:r>
      <w:r w:rsidRPr="00D83A00">
        <w:rPr>
          <w:rFonts w:ascii="Arial" w:hAnsi="Arial" w:cs="Arial"/>
          <w:sz w:val="22"/>
          <w:szCs w:val="22"/>
        </w:rPr>
        <w:t xml:space="preserve">$ d’évaluation. </w:t>
      </w:r>
    </w:p>
    <w:p w:rsidR="00193169" w:rsidRPr="00D83A00" w:rsidRDefault="00193169" w:rsidP="00F85216">
      <w:pPr>
        <w:jc w:val="both"/>
        <w:rPr>
          <w:rFonts w:ascii="Arial" w:hAnsi="Arial" w:cs="Arial"/>
          <w:b/>
          <w:sz w:val="22"/>
          <w:szCs w:val="22"/>
        </w:rPr>
      </w:pPr>
    </w:p>
    <w:p w:rsidR="00F85216" w:rsidRPr="00D83A00" w:rsidRDefault="00F85216" w:rsidP="00F85216">
      <w:pPr>
        <w:jc w:val="both"/>
        <w:rPr>
          <w:rFonts w:ascii="Arial" w:hAnsi="Arial" w:cs="Arial"/>
          <w:sz w:val="22"/>
          <w:szCs w:val="22"/>
        </w:rPr>
      </w:pPr>
      <w:r w:rsidRPr="00D83A00">
        <w:rPr>
          <w:rFonts w:ascii="Arial" w:hAnsi="Arial" w:cs="Arial"/>
          <w:sz w:val="22"/>
          <w:szCs w:val="22"/>
        </w:rPr>
        <w:t xml:space="preserve">La taxe foncière pour les immeubles du secteur commercial passe ainsi de </w:t>
      </w:r>
      <w:r w:rsidR="00FE4CE1">
        <w:rPr>
          <w:rFonts w:ascii="Arial" w:hAnsi="Arial" w:cs="Arial"/>
          <w:sz w:val="22"/>
          <w:szCs w:val="22"/>
        </w:rPr>
        <w:t>1,777 </w:t>
      </w:r>
      <w:r w:rsidRPr="00D83A00">
        <w:rPr>
          <w:rFonts w:ascii="Arial" w:hAnsi="Arial" w:cs="Arial"/>
          <w:sz w:val="22"/>
          <w:szCs w:val="22"/>
        </w:rPr>
        <w:t xml:space="preserve">$ à </w:t>
      </w:r>
      <w:r w:rsidR="00FE4CE1">
        <w:rPr>
          <w:rFonts w:ascii="Arial" w:hAnsi="Arial" w:cs="Arial"/>
          <w:sz w:val="22"/>
          <w:szCs w:val="22"/>
        </w:rPr>
        <w:t>1,819 </w:t>
      </w:r>
      <w:r w:rsidRPr="00D83A00">
        <w:rPr>
          <w:rFonts w:ascii="Arial" w:hAnsi="Arial" w:cs="Arial"/>
          <w:sz w:val="22"/>
          <w:szCs w:val="22"/>
        </w:rPr>
        <w:t xml:space="preserve">$ par </w:t>
      </w:r>
      <w:r w:rsidR="00FE4CE1">
        <w:rPr>
          <w:rFonts w:ascii="Arial" w:hAnsi="Arial" w:cs="Arial"/>
          <w:sz w:val="22"/>
          <w:szCs w:val="22"/>
        </w:rPr>
        <w:t>100 </w:t>
      </w:r>
      <w:r w:rsidRPr="00D83A00">
        <w:rPr>
          <w:rFonts w:ascii="Arial" w:hAnsi="Arial" w:cs="Arial"/>
          <w:sz w:val="22"/>
          <w:szCs w:val="22"/>
        </w:rPr>
        <w:t xml:space="preserve">$ d’évaluation. La taxe foncière pour les immeubles du secteur industriel passe quant à elle de </w:t>
      </w:r>
      <w:r w:rsidR="00FE4CE1">
        <w:rPr>
          <w:rFonts w:ascii="Arial" w:hAnsi="Arial" w:cs="Arial"/>
          <w:sz w:val="22"/>
          <w:szCs w:val="22"/>
        </w:rPr>
        <w:t>1,9504 </w:t>
      </w:r>
      <w:r w:rsidRPr="00D83A00">
        <w:rPr>
          <w:rFonts w:ascii="Arial" w:hAnsi="Arial" w:cs="Arial"/>
          <w:sz w:val="22"/>
          <w:szCs w:val="22"/>
        </w:rPr>
        <w:t xml:space="preserve">$ à </w:t>
      </w:r>
      <w:r w:rsidR="00FE4CE1">
        <w:rPr>
          <w:rFonts w:ascii="Arial" w:hAnsi="Arial" w:cs="Arial"/>
          <w:sz w:val="22"/>
          <w:szCs w:val="22"/>
        </w:rPr>
        <w:t>1,995 </w:t>
      </w:r>
      <w:r w:rsidRPr="00D83A00">
        <w:rPr>
          <w:rFonts w:ascii="Arial" w:hAnsi="Arial" w:cs="Arial"/>
          <w:sz w:val="22"/>
          <w:szCs w:val="22"/>
        </w:rPr>
        <w:t xml:space="preserve">$ par </w:t>
      </w:r>
      <w:r w:rsidR="00FE4CE1">
        <w:rPr>
          <w:rFonts w:ascii="Arial" w:hAnsi="Arial" w:cs="Arial"/>
          <w:sz w:val="22"/>
          <w:szCs w:val="22"/>
        </w:rPr>
        <w:t>100 </w:t>
      </w:r>
      <w:r w:rsidRPr="00D83A00">
        <w:rPr>
          <w:rFonts w:ascii="Arial" w:hAnsi="Arial" w:cs="Arial"/>
          <w:sz w:val="22"/>
          <w:szCs w:val="22"/>
        </w:rPr>
        <w:t>$ d’évaluation.</w:t>
      </w:r>
    </w:p>
    <w:p w:rsidR="00F85216" w:rsidRPr="00D83A00" w:rsidRDefault="00F85216" w:rsidP="00F85216">
      <w:pPr>
        <w:jc w:val="both"/>
        <w:rPr>
          <w:rFonts w:ascii="Arial" w:hAnsi="Arial" w:cs="Arial"/>
          <w:sz w:val="22"/>
          <w:szCs w:val="22"/>
        </w:rPr>
      </w:pPr>
    </w:p>
    <w:p w:rsidR="00F85216" w:rsidRPr="00D83A00" w:rsidRDefault="00F85216" w:rsidP="00F85216">
      <w:pPr>
        <w:jc w:val="both"/>
        <w:rPr>
          <w:rFonts w:ascii="Arial" w:hAnsi="Arial" w:cs="Arial"/>
          <w:sz w:val="22"/>
          <w:szCs w:val="22"/>
        </w:rPr>
      </w:pPr>
      <w:r w:rsidRPr="00D83A00">
        <w:rPr>
          <w:rFonts w:ascii="Arial" w:hAnsi="Arial" w:cs="Arial"/>
          <w:sz w:val="22"/>
          <w:szCs w:val="22"/>
        </w:rPr>
        <w:t xml:space="preserve">Pour sa part, la taxe dédiée au transport connaîtra une baisse significative de près de </w:t>
      </w:r>
      <w:r w:rsidR="00FE4CE1">
        <w:rPr>
          <w:rFonts w:ascii="Arial" w:hAnsi="Arial" w:cs="Arial"/>
          <w:sz w:val="22"/>
          <w:szCs w:val="22"/>
        </w:rPr>
        <w:t>10 </w:t>
      </w:r>
      <w:r w:rsidRPr="00D83A00">
        <w:rPr>
          <w:rFonts w:ascii="Arial" w:hAnsi="Arial" w:cs="Arial"/>
          <w:sz w:val="22"/>
          <w:szCs w:val="22"/>
        </w:rPr>
        <w:t xml:space="preserve">%, passant de 10,31 cents à 9,33 cents par </w:t>
      </w:r>
      <w:r w:rsidR="00FE4CE1">
        <w:rPr>
          <w:rFonts w:ascii="Arial" w:hAnsi="Arial" w:cs="Arial"/>
          <w:sz w:val="22"/>
          <w:szCs w:val="22"/>
        </w:rPr>
        <w:t>100 </w:t>
      </w:r>
      <w:r w:rsidRPr="00D83A00">
        <w:rPr>
          <w:rFonts w:ascii="Arial" w:hAnsi="Arial" w:cs="Arial"/>
          <w:sz w:val="22"/>
          <w:szCs w:val="22"/>
        </w:rPr>
        <w:t>$ d’évaluation, en raison de l’affectation des surplus de la MRC Les Moulins.</w:t>
      </w:r>
    </w:p>
    <w:p w:rsidR="00F85216" w:rsidRPr="00D83A00" w:rsidRDefault="00F85216" w:rsidP="00F85216">
      <w:pPr>
        <w:jc w:val="both"/>
        <w:rPr>
          <w:rFonts w:ascii="Arial" w:hAnsi="Arial" w:cs="Arial"/>
          <w:sz w:val="22"/>
          <w:szCs w:val="22"/>
        </w:rPr>
      </w:pPr>
    </w:p>
    <w:p w:rsidR="00F85216" w:rsidRPr="00D83A00" w:rsidRDefault="00F85216" w:rsidP="00F85216">
      <w:pPr>
        <w:jc w:val="both"/>
        <w:rPr>
          <w:rFonts w:ascii="Arial" w:hAnsi="Arial" w:cs="Arial"/>
          <w:sz w:val="22"/>
          <w:szCs w:val="22"/>
        </w:rPr>
      </w:pPr>
      <w:r w:rsidRPr="00D83A00">
        <w:rPr>
          <w:rFonts w:ascii="Arial" w:hAnsi="Arial" w:cs="Arial"/>
          <w:sz w:val="22"/>
          <w:szCs w:val="22"/>
        </w:rPr>
        <w:t xml:space="preserve">La taxe foncière spéciale dédiée à l’environnement sera maintenue au taux de l’an dernier, soit à 0,783 </w:t>
      </w:r>
      <w:r w:rsidR="00FE4CE1">
        <w:rPr>
          <w:rFonts w:ascii="Arial" w:hAnsi="Arial" w:cs="Arial"/>
          <w:sz w:val="22"/>
          <w:szCs w:val="22"/>
        </w:rPr>
        <w:t xml:space="preserve">cent </w:t>
      </w:r>
      <w:r w:rsidRPr="00D83A00">
        <w:rPr>
          <w:rFonts w:ascii="Arial" w:hAnsi="Arial" w:cs="Arial"/>
          <w:sz w:val="22"/>
          <w:szCs w:val="22"/>
        </w:rPr>
        <w:t xml:space="preserve">par </w:t>
      </w:r>
      <w:r w:rsidR="00FE4CE1">
        <w:rPr>
          <w:rFonts w:ascii="Arial" w:hAnsi="Arial" w:cs="Arial"/>
          <w:sz w:val="22"/>
          <w:szCs w:val="22"/>
        </w:rPr>
        <w:t>100 </w:t>
      </w:r>
      <w:r w:rsidRPr="00D83A00">
        <w:rPr>
          <w:rFonts w:ascii="Arial" w:hAnsi="Arial" w:cs="Arial"/>
          <w:sz w:val="22"/>
          <w:szCs w:val="22"/>
        </w:rPr>
        <w:t>$ d’évaluation.</w:t>
      </w:r>
    </w:p>
    <w:p w:rsidR="00F85216" w:rsidRPr="00D83A00" w:rsidRDefault="00F85216" w:rsidP="00F85216">
      <w:pPr>
        <w:jc w:val="both"/>
        <w:rPr>
          <w:rFonts w:ascii="Arial" w:hAnsi="Arial" w:cs="Arial"/>
          <w:sz w:val="22"/>
          <w:szCs w:val="22"/>
        </w:rPr>
      </w:pPr>
    </w:p>
    <w:p w:rsidR="00F85216" w:rsidRPr="00D83A00" w:rsidRDefault="00F85216" w:rsidP="00F85216">
      <w:pPr>
        <w:jc w:val="both"/>
        <w:rPr>
          <w:rFonts w:ascii="Arial" w:hAnsi="Arial" w:cs="Arial"/>
          <w:sz w:val="22"/>
          <w:szCs w:val="22"/>
        </w:rPr>
      </w:pPr>
      <w:r w:rsidRPr="00D83A00">
        <w:rPr>
          <w:rFonts w:ascii="Arial" w:hAnsi="Arial" w:cs="Arial"/>
          <w:sz w:val="22"/>
          <w:szCs w:val="22"/>
        </w:rPr>
        <w:t xml:space="preserve">Le tarif d’assainissement des eaux usées demeure à </w:t>
      </w:r>
      <w:r w:rsidR="00FE4CE1">
        <w:rPr>
          <w:rFonts w:ascii="Arial" w:hAnsi="Arial" w:cs="Arial"/>
          <w:sz w:val="22"/>
          <w:szCs w:val="22"/>
        </w:rPr>
        <w:t>145 </w:t>
      </w:r>
      <w:r w:rsidRPr="00D83A00">
        <w:rPr>
          <w:rFonts w:ascii="Arial" w:hAnsi="Arial" w:cs="Arial"/>
          <w:sz w:val="22"/>
          <w:szCs w:val="22"/>
        </w:rPr>
        <w:t xml:space="preserve">$ par unité d’habitation et le tarif pour l’eau demeure quant à lui </w:t>
      </w:r>
      <w:r w:rsidR="00FE4CE1">
        <w:rPr>
          <w:rFonts w:ascii="Arial" w:hAnsi="Arial" w:cs="Arial"/>
          <w:sz w:val="22"/>
          <w:szCs w:val="22"/>
        </w:rPr>
        <w:t>260 </w:t>
      </w:r>
      <w:r w:rsidRPr="00D83A00">
        <w:rPr>
          <w:rFonts w:ascii="Arial" w:hAnsi="Arial" w:cs="Arial"/>
          <w:sz w:val="22"/>
          <w:szCs w:val="22"/>
        </w:rPr>
        <w:t>$.</w:t>
      </w:r>
    </w:p>
    <w:p w:rsidR="00F85216" w:rsidRPr="00D83A00" w:rsidRDefault="00F85216" w:rsidP="00F85216">
      <w:pPr>
        <w:jc w:val="both"/>
        <w:rPr>
          <w:rFonts w:ascii="Arial" w:hAnsi="Arial" w:cs="Arial"/>
          <w:sz w:val="22"/>
          <w:szCs w:val="22"/>
        </w:rPr>
      </w:pPr>
    </w:p>
    <w:p w:rsidR="00F85216" w:rsidRPr="00D83A00" w:rsidRDefault="00C0527C" w:rsidP="00F85216">
      <w:pPr>
        <w:jc w:val="both"/>
        <w:rPr>
          <w:rFonts w:ascii="Arial" w:hAnsi="Arial" w:cs="Arial"/>
          <w:sz w:val="22"/>
          <w:szCs w:val="22"/>
        </w:rPr>
      </w:pPr>
      <w:r w:rsidRPr="00D83A00">
        <w:rPr>
          <w:rFonts w:ascii="Arial" w:hAnsi="Arial" w:cs="Arial"/>
          <w:sz w:val="22"/>
          <w:szCs w:val="22"/>
        </w:rPr>
        <w:t xml:space="preserve">Le </w:t>
      </w:r>
      <w:r w:rsidR="00FE4CE1">
        <w:rPr>
          <w:rFonts w:ascii="Arial" w:hAnsi="Arial" w:cs="Arial"/>
          <w:sz w:val="22"/>
          <w:szCs w:val="22"/>
        </w:rPr>
        <w:t>budget </w:t>
      </w:r>
      <w:r w:rsidRPr="00D83A00">
        <w:rPr>
          <w:rFonts w:ascii="Arial" w:hAnsi="Arial" w:cs="Arial"/>
          <w:sz w:val="22"/>
          <w:szCs w:val="22"/>
        </w:rPr>
        <w:t>2016 maintient également</w:t>
      </w:r>
      <w:r w:rsidR="00F85216" w:rsidRPr="00D83A00">
        <w:rPr>
          <w:rFonts w:ascii="Arial" w:hAnsi="Arial" w:cs="Arial"/>
          <w:sz w:val="22"/>
          <w:szCs w:val="22"/>
        </w:rPr>
        <w:t xml:space="preserve"> le gel de la taxe dédiée aux infrastructures à 4</w:t>
      </w:r>
      <w:r w:rsidR="009268AF">
        <w:rPr>
          <w:rFonts w:ascii="Arial" w:hAnsi="Arial" w:cs="Arial"/>
          <w:sz w:val="22"/>
          <w:szCs w:val="22"/>
        </w:rPr>
        <w:t> </w:t>
      </w:r>
      <w:r w:rsidR="00F85216" w:rsidRPr="00D83A00">
        <w:rPr>
          <w:rFonts w:ascii="Arial" w:hAnsi="Arial" w:cs="Arial"/>
          <w:sz w:val="22"/>
          <w:szCs w:val="22"/>
        </w:rPr>
        <w:t xml:space="preserve">cents par </w:t>
      </w:r>
      <w:r w:rsidR="00FE4CE1">
        <w:rPr>
          <w:rFonts w:ascii="Arial" w:hAnsi="Arial" w:cs="Arial"/>
          <w:sz w:val="22"/>
          <w:szCs w:val="22"/>
        </w:rPr>
        <w:t>100 </w:t>
      </w:r>
      <w:r w:rsidR="00F85216" w:rsidRPr="00D83A00">
        <w:rPr>
          <w:rFonts w:ascii="Arial" w:hAnsi="Arial" w:cs="Arial"/>
          <w:sz w:val="22"/>
          <w:szCs w:val="22"/>
        </w:rPr>
        <w:t xml:space="preserve">$ d’évaluation. </w:t>
      </w:r>
    </w:p>
    <w:p w:rsidR="00F85216" w:rsidRPr="00D83A00" w:rsidRDefault="00F85216" w:rsidP="00F85216">
      <w:pPr>
        <w:jc w:val="both"/>
        <w:rPr>
          <w:rFonts w:ascii="Arial" w:hAnsi="Arial" w:cs="Arial"/>
          <w:sz w:val="22"/>
          <w:szCs w:val="22"/>
        </w:rPr>
      </w:pPr>
    </w:p>
    <w:p w:rsidR="00F85216" w:rsidRPr="00D83A00" w:rsidRDefault="00F85216" w:rsidP="00F85216">
      <w:pPr>
        <w:jc w:val="both"/>
        <w:rPr>
          <w:rFonts w:ascii="Arial" w:hAnsi="Arial" w:cs="Arial"/>
          <w:sz w:val="22"/>
          <w:szCs w:val="22"/>
        </w:rPr>
      </w:pPr>
      <w:r w:rsidRPr="00D83A00">
        <w:rPr>
          <w:rFonts w:ascii="Arial" w:hAnsi="Arial" w:cs="Arial"/>
          <w:sz w:val="22"/>
          <w:szCs w:val="22"/>
        </w:rPr>
        <w:t xml:space="preserve">Enfin, le tarif lié au contrôle biologique des insectes </w:t>
      </w:r>
      <w:r w:rsidR="00F71EFA" w:rsidRPr="00D83A00">
        <w:rPr>
          <w:rFonts w:ascii="Arial" w:hAnsi="Arial" w:cs="Arial"/>
          <w:sz w:val="22"/>
          <w:szCs w:val="22"/>
        </w:rPr>
        <w:t>piqueurs</w:t>
      </w:r>
      <w:r w:rsidRPr="00D83A00">
        <w:rPr>
          <w:rFonts w:ascii="Arial" w:hAnsi="Arial" w:cs="Arial"/>
          <w:sz w:val="22"/>
          <w:szCs w:val="22"/>
        </w:rPr>
        <w:t xml:space="preserve"> connaîtra une légère augmentation de </w:t>
      </w:r>
      <w:r w:rsidR="00FE4CE1">
        <w:rPr>
          <w:rFonts w:ascii="Arial" w:hAnsi="Arial" w:cs="Arial"/>
          <w:sz w:val="22"/>
          <w:szCs w:val="22"/>
        </w:rPr>
        <w:t>5 </w:t>
      </w:r>
      <w:r w:rsidRPr="00D83A00">
        <w:rPr>
          <w:rFonts w:ascii="Arial" w:hAnsi="Arial" w:cs="Arial"/>
          <w:sz w:val="22"/>
          <w:szCs w:val="22"/>
        </w:rPr>
        <w:t xml:space="preserve">$ pour s’établir à </w:t>
      </w:r>
      <w:r w:rsidR="00FE4CE1">
        <w:rPr>
          <w:rFonts w:ascii="Arial" w:hAnsi="Arial" w:cs="Arial"/>
          <w:sz w:val="22"/>
          <w:szCs w:val="22"/>
        </w:rPr>
        <w:t>30 </w:t>
      </w:r>
      <w:r w:rsidRPr="00D83A00">
        <w:rPr>
          <w:rFonts w:ascii="Arial" w:hAnsi="Arial" w:cs="Arial"/>
          <w:sz w:val="22"/>
          <w:szCs w:val="22"/>
        </w:rPr>
        <w:t>$ par unité d’habitation afin de tenir compte du programme de lutte contre l’agrile du frêne.</w:t>
      </w:r>
    </w:p>
    <w:p w:rsidR="00F85216" w:rsidRPr="00D83A00" w:rsidRDefault="00F85216" w:rsidP="00F85216">
      <w:pPr>
        <w:jc w:val="both"/>
        <w:rPr>
          <w:rFonts w:ascii="Arial" w:hAnsi="Arial" w:cs="Arial"/>
          <w:sz w:val="22"/>
          <w:szCs w:val="22"/>
        </w:rPr>
      </w:pPr>
    </w:p>
    <w:p w:rsidR="00F85216" w:rsidRPr="00D83A00" w:rsidRDefault="00F85216" w:rsidP="00F85216">
      <w:pPr>
        <w:jc w:val="both"/>
        <w:rPr>
          <w:rFonts w:ascii="Arial" w:hAnsi="Arial" w:cs="Arial"/>
          <w:sz w:val="22"/>
          <w:szCs w:val="22"/>
        </w:rPr>
      </w:pPr>
    </w:p>
    <w:p w:rsidR="00F85216" w:rsidRPr="00D83A00" w:rsidRDefault="00193169" w:rsidP="00F85216">
      <w:pPr>
        <w:jc w:val="both"/>
        <w:rPr>
          <w:rFonts w:ascii="Arial" w:hAnsi="Arial" w:cs="Arial"/>
          <w:b/>
          <w:sz w:val="22"/>
          <w:szCs w:val="22"/>
        </w:rPr>
      </w:pPr>
      <w:r w:rsidRPr="00D83A00">
        <w:rPr>
          <w:rFonts w:ascii="Arial" w:hAnsi="Arial" w:cs="Arial"/>
          <w:b/>
          <w:sz w:val="22"/>
          <w:szCs w:val="22"/>
        </w:rPr>
        <w:t xml:space="preserve">La part du budget consacrée à </w:t>
      </w:r>
      <w:r w:rsidR="00F85216" w:rsidRPr="00D83A00">
        <w:rPr>
          <w:rFonts w:ascii="Arial" w:hAnsi="Arial" w:cs="Arial"/>
          <w:b/>
          <w:sz w:val="22"/>
          <w:szCs w:val="22"/>
        </w:rPr>
        <w:t>la dette en baisse depuis plusieurs années</w:t>
      </w:r>
    </w:p>
    <w:p w:rsidR="002D0796" w:rsidRPr="00D83A00" w:rsidRDefault="00F85216" w:rsidP="00F85216">
      <w:pPr>
        <w:jc w:val="both"/>
        <w:rPr>
          <w:rFonts w:ascii="Arial" w:hAnsi="Arial" w:cs="Arial"/>
          <w:sz w:val="22"/>
          <w:szCs w:val="22"/>
        </w:rPr>
      </w:pPr>
      <w:r w:rsidRPr="00D83A00">
        <w:rPr>
          <w:rFonts w:ascii="Arial" w:hAnsi="Arial" w:cs="Arial"/>
          <w:sz w:val="22"/>
          <w:szCs w:val="22"/>
        </w:rPr>
        <w:t>La forte croissance économique de Terre</w:t>
      </w:r>
      <w:r w:rsidR="00C0527C" w:rsidRPr="00D83A00">
        <w:rPr>
          <w:rFonts w:ascii="Arial" w:hAnsi="Arial" w:cs="Arial"/>
          <w:sz w:val="22"/>
          <w:szCs w:val="22"/>
        </w:rPr>
        <w:t>bonne</w:t>
      </w:r>
      <w:r w:rsidRPr="00D83A00">
        <w:rPr>
          <w:rFonts w:ascii="Arial" w:hAnsi="Arial" w:cs="Arial"/>
          <w:sz w:val="22"/>
          <w:szCs w:val="22"/>
        </w:rPr>
        <w:t xml:space="preserve"> a permis de diminuer le pourcentage du poids du service de la dette sur le budget total au cours des dernières années. </w:t>
      </w:r>
      <w:r w:rsidR="002D0796" w:rsidRPr="00D83A00">
        <w:rPr>
          <w:rFonts w:ascii="Arial" w:hAnsi="Arial" w:cs="Arial"/>
          <w:sz w:val="22"/>
          <w:szCs w:val="22"/>
        </w:rPr>
        <w:t>Si cette année le montant net affecté à ce poste augmente légèrement, il demeure proportionnellement comparable à celui de</w:t>
      </w:r>
      <w:r w:rsidR="00F71EFA" w:rsidRPr="00D83A00">
        <w:rPr>
          <w:rFonts w:ascii="Arial" w:hAnsi="Arial" w:cs="Arial"/>
          <w:sz w:val="22"/>
          <w:szCs w:val="22"/>
        </w:rPr>
        <w:t xml:space="preserve"> l’an passé, c’est-à-dire </w:t>
      </w:r>
      <w:r w:rsidR="00FE4CE1">
        <w:rPr>
          <w:rFonts w:ascii="Arial" w:hAnsi="Arial" w:cs="Arial"/>
          <w:sz w:val="22"/>
          <w:szCs w:val="22"/>
        </w:rPr>
        <w:t>20 </w:t>
      </w:r>
      <w:r w:rsidR="002D0796" w:rsidRPr="00D83A00">
        <w:rPr>
          <w:rFonts w:ascii="Arial" w:hAnsi="Arial" w:cs="Arial"/>
          <w:sz w:val="22"/>
          <w:szCs w:val="22"/>
        </w:rPr>
        <w:t>% du budget.</w:t>
      </w:r>
    </w:p>
    <w:p w:rsidR="00C0527C" w:rsidRPr="00D83A00" w:rsidRDefault="00C0527C" w:rsidP="00DB3893">
      <w:pPr>
        <w:jc w:val="both"/>
        <w:rPr>
          <w:rFonts w:ascii="Arial" w:hAnsi="Arial" w:cs="Arial"/>
          <w:sz w:val="22"/>
          <w:szCs w:val="22"/>
        </w:rPr>
      </w:pPr>
    </w:p>
    <w:p w:rsidR="00DB3893" w:rsidRPr="00D83A00" w:rsidRDefault="00DB3893" w:rsidP="00DB3893">
      <w:pPr>
        <w:pStyle w:val="Titre8"/>
        <w:rPr>
          <w:rFonts w:ascii="Arial" w:hAnsi="Arial" w:cs="Arial"/>
          <w:b/>
          <w:color w:val="000000"/>
          <w:sz w:val="22"/>
          <w:szCs w:val="22"/>
        </w:rPr>
      </w:pPr>
      <w:r w:rsidRPr="00D83A00">
        <w:rPr>
          <w:rFonts w:ascii="Arial" w:hAnsi="Arial" w:cs="Arial"/>
          <w:b/>
          <w:color w:val="000000"/>
          <w:sz w:val="22"/>
          <w:szCs w:val="22"/>
        </w:rPr>
        <w:t>Croissance des revenus et des dépenses</w:t>
      </w:r>
    </w:p>
    <w:p w:rsidR="0060109E" w:rsidRPr="00D83A00" w:rsidRDefault="0060109E" w:rsidP="0060109E">
      <w:pPr>
        <w:jc w:val="both"/>
        <w:rPr>
          <w:rFonts w:ascii="Arial" w:hAnsi="Arial" w:cs="Arial"/>
          <w:sz w:val="22"/>
          <w:szCs w:val="22"/>
        </w:rPr>
      </w:pPr>
      <w:r w:rsidRPr="00D83A00">
        <w:rPr>
          <w:rFonts w:ascii="Arial" w:hAnsi="Arial" w:cs="Arial"/>
          <w:sz w:val="22"/>
          <w:szCs w:val="22"/>
        </w:rPr>
        <w:t xml:space="preserve">La hausse du </w:t>
      </w:r>
      <w:r w:rsidR="00FE4CE1">
        <w:rPr>
          <w:rFonts w:ascii="Arial" w:hAnsi="Arial" w:cs="Arial"/>
          <w:sz w:val="22"/>
          <w:szCs w:val="22"/>
        </w:rPr>
        <w:t>budget </w:t>
      </w:r>
      <w:r w:rsidRPr="00D83A00">
        <w:rPr>
          <w:rFonts w:ascii="Arial" w:hAnsi="Arial" w:cs="Arial"/>
          <w:sz w:val="22"/>
          <w:szCs w:val="22"/>
        </w:rPr>
        <w:t xml:space="preserve">2016 est attribuable à plusieurs facteurs. D’une part, on doit tenir compte de l’augmentation du coût de la vie, des coûts de l’énergie et des prix des biens et des services en général. </w:t>
      </w:r>
    </w:p>
    <w:p w:rsidR="0060109E" w:rsidRPr="00D83A00" w:rsidRDefault="0060109E" w:rsidP="0060109E">
      <w:pPr>
        <w:jc w:val="both"/>
        <w:rPr>
          <w:rFonts w:ascii="Arial" w:hAnsi="Arial" w:cs="Arial"/>
          <w:sz w:val="22"/>
          <w:szCs w:val="22"/>
        </w:rPr>
      </w:pPr>
    </w:p>
    <w:p w:rsidR="0060109E" w:rsidRPr="00D83A00" w:rsidRDefault="0060109E" w:rsidP="0060109E">
      <w:pPr>
        <w:jc w:val="both"/>
        <w:rPr>
          <w:rFonts w:ascii="Arial" w:hAnsi="Arial" w:cs="Arial"/>
          <w:sz w:val="22"/>
          <w:szCs w:val="22"/>
        </w:rPr>
      </w:pPr>
      <w:r w:rsidRPr="00D83A00">
        <w:rPr>
          <w:rFonts w:ascii="Arial" w:hAnsi="Arial" w:cs="Arial"/>
          <w:sz w:val="22"/>
          <w:szCs w:val="22"/>
        </w:rPr>
        <w:t xml:space="preserve">D’autre part, la hausse est aussi attribuable à l’investissement dans </w:t>
      </w:r>
      <w:r w:rsidR="00B742FF" w:rsidRPr="00D83A00">
        <w:rPr>
          <w:rFonts w:ascii="Arial" w:hAnsi="Arial" w:cs="Arial"/>
          <w:sz w:val="22"/>
          <w:szCs w:val="22"/>
        </w:rPr>
        <w:t>l’</w:t>
      </w:r>
      <w:r w:rsidRPr="00D83A00">
        <w:rPr>
          <w:rFonts w:ascii="Arial" w:hAnsi="Arial" w:cs="Arial"/>
          <w:sz w:val="22"/>
          <w:szCs w:val="22"/>
        </w:rPr>
        <w:t xml:space="preserve">expertise interne et au respect des conventions collectives en vigueur. </w:t>
      </w:r>
    </w:p>
    <w:p w:rsidR="0060109E" w:rsidRPr="00D83A00" w:rsidRDefault="0060109E" w:rsidP="0060109E">
      <w:pPr>
        <w:jc w:val="both"/>
        <w:rPr>
          <w:rFonts w:ascii="Arial" w:hAnsi="Arial" w:cs="Arial"/>
          <w:sz w:val="22"/>
          <w:szCs w:val="22"/>
        </w:rPr>
      </w:pPr>
    </w:p>
    <w:p w:rsidR="0060109E" w:rsidRPr="00D83A00" w:rsidRDefault="0060109E" w:rsidP="0060109E">
      <w:pPr>
        <w:jc w:val="both"/>
        <w:rPr>
          <w:rFonts w:ascii="Arial" w:hAnsi="Arial" w:cs="Arial"/>
          <w:sz w:val="22"/>
          <w:szCs w:val="22"/>
        </w:rPr>
      </w:pPr>
      <w:r w:rsidRPr="00D83A00">
        <w:rPr>
          <w:rFonts w:ascii="Arial" w:hAnsi="Arial" w:cs="Arial"/>
          <w:sz w:val="22"/>
          <w:szCs w:val="22"/>
        </w:rPr>
        <w:t xml:space="preserve">Enfin, </w:t>
      </w:r>
      <w:r w:rsidR="00C0527C" w:rsidRPr="00D83A00">
        <w:rPr>
          <w:rFonts w:ascii="Arial" w:hAnsi="Arial" w:cs="Arial"/>
          <w:sz w:val="22"/>
          <w:szCs w:val="22"/>
        </w:rPr>
        <w:t xml:space="preserve">la croissance soutenue du </w:t>
      </w:r>
      <w:r w:rsidRPr="00D83A00">
        <w:rPr>
          <w:rFonts w:ascii="Arial" w:hAnsi="Arial" w:cs="Arial"/>
          <w:sz w:val="22"/>
          <w:szCs w:val="22"/>
        </w:rPr>
        <w:t xml:space="preserve">développement résidentiel, commercial et industriel </w:t>
      </w:r>
      <w:r w:rsidR="00076554" w:rsidRPr="00D83A00">
        <w:rPr>
          <w:rFonts w:ascii="Arial" w:hAnsi="Arial" w:cs="Arial"/>
          <w:sz w:val="22"/>
          <w:szCs w:val="22"/>
        </w:rPr>
        <w:t xml:space="preserve">a </w:t>
      </w:r>
      <w:r w:rsidRPr="00D83A00">
        <w:rPr>
          <w:rFonts w:ascii="Arial" w:hAnsi="Arial" w:cs="Arial"/>
          <w:sz w:val="22"/>
          <w:szCs w:val="22"/>
        </w:rPr>
        <w:t xml:space="preserve">un impact sur la hausse du </w:t>
      </w:r>
      <w:r w:rsidR="00FE4CE1">
        <w:rPr>
          <w:rFonts w:ascii="Arial" w:hAnsi="Arial" w:cs="Arial"/>
          <w:sz w:val="22"/>
          <w:szCs w:val="22"/>
        </w:rPr>
        <w:t>budget </w:t>
      </w:r>
      <w:r w:rsidRPr="00D83A00">
        <w:rPr>
          <w:rFonts w:ascii="Arial" w:hAnsi="Arial" w:cs="Arial"/>
          <w:sz w:val="22"/>
          <w:szCs w:val="22"/>
        </w:rPr>
        <w:t xml:space="preserve">2016, </w:t>
      </w:r>
      <w:r w:rsidR="00076554" w:rsidRPr="00D83A00">
        <w:rPr>
          <w:rFonts w:ascii="Arial" w:hAnsi="Arial" w:cs="Arial"/>
          <w:sz w:val="22"/>
          <w:szCs w:val="22"/>
        </w:rPr>
        <w:t xml:space="preserve">mais </w:t>
      </w:r>
      <w:r w:rsidRPr="00D83A00">
        <w:rPr>
          <w:rFonts w:ascii="Arial" w:hAnsi="Arial" w:cs="Arial"/>
          <w:sz w:val="22"/>
          <w:szCs w:val="22"/>
        </w:rPr>
        <w:t xml:space="preserve">n’affecte en rien la charge fiscale des contribuables. </w:t>
      </w:r>
    </w:p>
    <w:p w:rsidR="0060109E" w:rsidRPr="00D83A00" w:rsidRDefault="0060109E" w:rsidP="0060109E">
      <w:pPr>
        <w:rPr>
          <w:rFonts w:ascii="Arial" w:hAnsi="Arial" w:cs="Arial"/>
          <w:sz w:val="22"/>
          <w:szCs w:val="22"/>
        </w:rPr>
      </w:pPr>
    </w:p>
    <w:p w:rsidR="00483C83" w:rsidRPr="00D83A00" w:rsidRDefault="00483C83" w:rsidP="0060109E">
      <w:pPr>
        <w:rPr>
          <w:rFonts w:ascii="Arial" w:hAnsi="Arial" w:cs="Arial"/>
          <w:sz w:val="22"/>
          <w:szCs w:val="22"/>
        </w:rPr>
      </w:pPr>
    </w:p>
    <w:p w:rsidR="0060109E" w:rsidRPr="00D83A00" w:rsidRDefault="0060109E" w:rsidP="0060109E">
      <w:pPr>
        <w:rPr>
          <w:rFonts w:ascii="Arial" w:hAnsi="Arial" w:cs="Arial"/>
          <w:sz w:val="22"/>
          <w:szCs w:val="22"/>
        </w:rPr>
      </w:pPr>
      <w:r w:rsidRPr="00D83A00">
        <w:rPr>
          <w:rFonts w:ascii="Arial" w:hAnsi="Arial" w:cs="Arial"/>
          <w:b/>
          <w:sz w:val="22"/>
          <w:szCs w:val="22"/>
        </w:rPr>
        <w:t>Principales variations dans les dépenses</w:t>
      </w:r>
      <w:r w:rsidR="00C0527C" w:rsidRPr="00D83A00">
        <w:rPr>
          <w:rFonts w:ascii="Arial" w:hAnsi="Arial" w:cs="Arial"/>
          <w:b/>
          <w:sz w:val="22"/>
          <w:szCs w:val="22"/>
        </w:rPr>
        <w:t xml:space="preserve"> pour le </w:t>
      </w:r>
      <w:r w:rsidR="00FE4CE1">
        <w:rPr>
          <w:rFonts w:ascii="Arial" w:hAnsi="Arial" w:cs="Arial"/>
          <w:b/>
          <w:sz w:val="22"/>
          <w:szCs w:val="22"/>
        </w:rPr>
        <w:t>budget </w:t>
      </w:r>
      <w:r w:rsidR="00C0527C" w:rsidRPr="00D83A00">
        <w:rPr>
          <w:rFonts w:ascii="Arial" w:hAnsi="Arial" w:cs="Arial"/>
          <w:b/>
          <w:sz w:val="22"/>
          <w:szCs w:val="22"/>
        </w:rPr>
        <w:t>2016</w:t>
      </w:r>
      <w:r w:rsidRPr="00D83A00">
        <w:rPr>
          <w:rFonts w:ascii="Arial" w:hAnsi="Arial" w:cs="Arial"/>
          <w:sz w:val="22"/>
          <w:szCs w:val="22"/>
        </w:rPr>
        <w:t> :</w:t>
      </w:r>
    </w:p>
    <w:p w:rsidR="0060109E" w:rsidRPr="00D83A00" w:rsidRDefault="0060109E" w:rsidP="0060109E">
      <w:pPr>
        <w:rPr>
          <w:rFonts w:ascii="Arial" w:hAnsi="Arial" w:cs="Arial"/>
          <w:sz w:val="22"/>
          <w:szCs w:val="22"/>
        </w:rPr>
      </w:pPr>
    </w:p>
    <w:p w:rsidR="0060109E" w:rsidRPr="00D83A00" w:rsidRDefault="0060109E" w:rsidP="0060109E">
      <w:pPr>
        <w:numPr>
          <w:ilvl w:val="0"/>
          <w:numId w:val="2"/>
        </w:numPr>
        <w:jc w:val="both"/>
        <w:rPr>
          <w:rFonts w:ascii="Arial" w:hAnsi="Arial" w:cs="Arial"/>
          <w:sz w:val="22"/>
          <w:szCs w:val="22"/>
        </w:rPr>
      </w:pPr>
      <w:r w:rsidRPr="00D83A00">
        <w:rPr>
          <w:rFonts w:ascii="Arial" w:hAnsi="Arial" w:cs="Arial"/>
          <w:sz w:val="22"/>
          <w:szCs w:val="22"/>
        </w:rPr>
        <w:t xml:space="preserve">Investissements supplémentaires de l’ordre de </w:t>
      </w:r>
      <w:r w:rsidR="00FE4CE1">
        <w:rPr>
          <w:rFonts w:ascii="Arial" w:hAnsi="Arial" w:cs="Arial"/>
          <w:sz w:val="22"/>
          <w:szCs w:val="22"/>
        </w:rPr>
        <w:t>2,2 </w:t>
      </w:r>
      <w:r w:rsidRPr="00D83A00">
        <w:rPr>
          <w:rFonts w:ascii="Arial" w:hAnsi="Arial" w:cs="Arial"/>
          <w:sz w:val="22"/>
          <w:szCs w:val="22"/>
        </w:rPr>
        <w:t>M$ pour le budget opérationnel de la Direction du loisir et de la vie communautaire, dont une augmentation de près d’un demi-million pour le soutien aux organismes du milieu et aux organismes paramunicipaux.</w:t>
      </w:r>
    </w:p>
    <w:p w:rsidR="0060109E" w:rsidRPr="00D83A00" w:rsidRDefault="0060109E" w:rsidP="0060109E">
      <w:pPr>
        <w:ind w:left="720"/>
        <w:rPr>
          <w:rFonts w:ascii="Arial" w:hAnsi="Arial" w:cs="Arial"/>
          <w:sz w:val="22"/>
          <w:szCs w:val="22"/>
        </w:rPr>
      </w:pPr>
    </w:p>
    <w:p w:rsidR="0060109E" w:rsidRPr="00D83A00" w:rsidRDefault="000D1564" w:rsidP="0060109E">
      <w:pPr>
        <w:numPr>
          <w:ilvl w:val="0"/>
          <w:numId w:val="2"/>
        </w:numPr>
        <w:rPr>
          <w:rFonts w:ascii="Arial" w:hAnsi="Arial" w:cs="Arial"/>
          <w:sz w:val="22"/>
          <w:szCs w:val="22"/>
        </w:rPr>
      </w:pPr>
      <w:r w:rsidRPr="00D83A00">
        <w:rPr>
          <w:rFonts w:ascii="Arial" w:hAnsi="Arial" w:cs="Arial"/>
          <w:sz w:val="22"/>
          <w:szCs w:val="22"/>
        </w:rPr>
        <w:t>A</w:t>
      </w:r>
      <w:r w:rsidR="0060109E" w:rsidRPr="00D83A00">
        <w:rPr>
          <w:rFonts w:ascii="Arial" w:hAnsi="Arial" w:cs="Arial"/>
          <w:sz w:val="22"/>
          <w:szCs w:val="22"/>
        </w:rPr>
        <w:t xml:space="preserve">ugmentation des dépenses relatives aux opérations de sécurité publique de </w:t>
      </w:r>
      <w:r w:rsidR="00FE4CE1">
        <w:rPr>
          <w:rFonts w:ascii="Arial" w:hAnsi="Arial" w:cs="Arial"/>
          <w:sz w:val="22"/>
          <w:szCs w:val="22"/>
        </w:rPr>
        <w:t>1,7 </w:t>
      </w:r>
      <w:r w:rsidR="0060109E" w:rsidRPr="00D83A00">
        <w:rPr>
          <w:rFonts w:ascii="Arial" w:hAnsi="Arial" w:cs="Arial"/>
          <w:sz w:val="22"/>
          <w:szCs w:val="22"/>
        </w:rPr>
        <w:t>M$.</w:t>
      </w:r>
    </w:p>
    <w:p w:rsidR="00C0527C" w:rsidRPr="00D83A00" w:rsidRDefault="00C0527C" w:rsidP="00C0527C">
      <w:pPr>
        <w:rPr>
          <w:rFonts w:ascii="Arial" w:hAnsi="Arial" w:cs="Arial"/>
          <w:sz w:val="22"/>
          <w:szCs w:val="22"/>
        </w:rPr>
      </w:pPr>
    </w:p>
    <w:p w:rsidR="0060109E" w:rsidRPr="00D83A00" w:rsidRDefault="0060109E" w:rsidP="00C0527C">
      <w:pPr>
        <w:numPr>
          <w:ilvl w:val="0"/>
          <w:numId w:val="2"/>
        </w:numPr>
        <w:jc w:val="both"/>
        <w:rPr>
          <w:rFonts w:ascii="Arial" w:hAnsi="Arial" w:cs="Arial"/>
          <w:sz w:val="22"/>
          <w:szCs w:val="22"/>
        </w:rPr>
      </w:pPr>
      <w:r w:rsidRPr="00D83A00">
        <w:rPr>
          <w:rFonts w:ascii="Arial" w:hAnsi="Arial" w:cs="Arial"/>
          <w:sz w:val="22"/>
          <w:szCs w:val="22"/>
        </w:rPr>
        <w:t>Le budget d’opération de la Direction de l’</w:t>
      </w:r>
      <w:r w:rsidR="00FE4CE1">
        <w:rPr>
          <w:rFonts w:ascii="Arial" w:hAnsi="Arial" w:cs="Arial"/>
          <w:sz w:val="22"/>
          <w:szCs w:val="22"/>
        </w:rPr>
        <w:t>e</w:t>
      </w:r>
      <w:r w:rsidRPr="00D83A00">
        <w:rPr>
          <w:rFonts w:ascii="Arial" w:hAnsi="Arial" w:cs="Arial"/>
          <w:sz w:val="22"/>
          <w:szCs w:val="22"/>
        </w:rPr>
        <w:t xml:space="preserve">ntretien du territoire est haussé de </w:t>
      </w:r>
      <w:r w:rsidR="00FE4CE1">
        <w:rPr>
          <w:rFonts w:ascii="Arial" w:hAnsi="Arial" w:cs="Arial"/>
          <w:sz w:val="22"/>
          <w:szCs w:val="22"/>
        </w:rPr>
        <w:t>2,6 </w:t>
      </w:r>
      <w:r w:rsidRPr="00D83A00">
        <w:rPr>
          <w:rFonts w:ascii="Arial" w:hAnsi="Arial" w:cs="Arial"/>
          <w:sz w:val="22"/>
          <w:szCs w:val="22"/>
        </w:rPr>
        <w:t xml:space="preserve">M$, dont </w:t>
      </w:r>
      <w:r w:rsidR="009268AF">
        <w:rPr>
          <w:rFonts w:ascii="Arial" w:hAnsi="Arial" w:cs="Arial"/>
          <w:sz w:val="22"/>
          <w:szCs w:val="22"/>
        </w:rPr>
        <w:t>385 000</w:t>
      </w:r>
      <w:r w:rsidR="00FE4CE1">
        <w:rPr>
          <w:rFonts w:ascii="Arial" w:hAnsi="Arial" w:cs="Arial"/>
          <w:sz w:val="22"/>
          <w:szCs w:val="22"/>
        </w:rPr>
        <w:t> </w:t>
      </w:r>
      <w:r w:rsidRPr="00D83A00">
        <w:rPr>
          <w:rFonts w:ascii="Arial" w:hAnsi="Arial" w:cs="Arial"/>
          <w:sz w:val="22"/>
          <w:szCs w:val="22"/>
        </w:rPr>
        <w:t>$ seront monopolisés exclusivement par la lutte à l’agrile du frêne.</w:t>
      </w:r>
    </w:p>
    <w:p w:rsidR="000D1564" w:rsidRPr="00D83A00" w:rsidRDefault="000D1564" w:rsidP="00C0527C">
      <w:pPr>
        <w:ind w:left="720"/>
        <w:jc w:val="both"/>
        <w:rPr>
          <w:rFonts w:ascii="Arial" w:hAnsi="Arial" w:cs="Arial"/>
          <w:sz w:val="22"/>
          <w:szCs w:val="22"/>
        </w:rPr>
      </w:pPr>
    </w:p>
    <w:p w:rsidR="0060109E" w:rsidRPr="00D83A00" w:rsidRDefault="000D1564" w:rsidP="00C0527C">
      <w:pPr>
        <w:numPr>
          <w:ilvl w:val="0"/>
          <w:numId w:val="2"/>
        </w:numPr>
        <w:jc w:val="both"/>
        <w:rPr>
          <w:rFonts w:ascii="Arial" w:hAnsi="Arial" w:cs="Arial"/>
          <w:sz w:val="22"/>
          <w:szCs w:val="22"/>
        </w:rPr>
      </w:pPr>
      <w:r w:rsidRPr="00D83A00">
        <w:rPr>
          <w:rFonts w:ascii="Arial" w:hAnsi="Arial" w:cs="Arial"/>
          <w:sz w:val="22"/>
          <w:szCs w:val="22"/>
        </w:rPr>
        <w:t>B</w:t>
      </w:r>
      <w:r w:rsidR="0060109E" w:rsidRPr="00D83A00">
        <w:rPr>
          <w:rFonts w:ascii="Arial" w:hAnsi="Arial" w:cs="Arial"/>
          <w:sz w:val="22"/>
          <w:szCs w:val="22"/>
        </w:rPr>
        <w:t xml:space="preserve">aisse de </w:t>
      </w:r>
      <w:r w:rsidR="00FE4CE1">
        <w:rPr>
          <w:rFonts w:ascii="Arial" w:hAnsi="Arial" w:cs="Arial"/>
          <w:sz w:val="22"/>
          <w:szCs w:val="22"/>
        </w:rPr>
        <w:t>1,3 </w:t>
      </w:r>
      <w:r w:rsidR="0060109E" w:rsidRPr="00D83A00">
        <w:rPr>
          <w:rFonts w:ascii="Arial" w:hAnsi="Arial" w:cs="Arial"/>
          <w:sz w:val="22"/>
          <w:szCs w:val="22"/>
        </w:rPr>
        <w:t>M$ au niveau des dépenses reliées au soutien de la MRC Les Moulins en raison de l’affection des surplus engendrés par celle-ci.</w:t>
      </w:r>
    </w:p>
    <w:p w:rsidR="0060109E" w:rsidRPr="00D83A00" w:rsidRDefault="0060109E" w:rsidP="0060109E">
      <w:pPr>
        <w:rPr>
          <w:rFonts w:ascii="Arial" w:hAnsi="Arial" w:cs="Arial"/>
          <w:sz w:val="22"/>
          <w:szCs w:val="22"/>
        </w:rPr>
      </w:pPr>
    </w:p>
    <w:p w:rsidR="00C0527C" w:rsidRPr="00D83A00" w:rsidRDefault="00C0527C" w:rsidP="0060109E">
      <w:pPr>
        <w:rPr>
          <w:rFonts w:ascii="Arial" w:hAnsi="Arial" w:cs="Arial"/>
          <w:sz w:val="22"/>
          <w:szCs w:val="22"/>
        </w:rPr>
      </w:pPr>
    </w:p>
    <w:p w:rsidR="0060109E" w:rsidRPr="00D83A00" w:rsidRDefault="0060109E" w:rsidP="00C0527C">
      <w:pPr>
        <w:jc w:val="both"/>
        <w:rPr>
          <w:rFonts w:ascii="Arial" w:hAnsi="Arial" w:cs="Arial"/>
          <w:sz w:val="22"/>
          <w:szCs w:val="22"/>
        </w:rPr>
      </w:pPr>
      <w:r w:rsidRPr="00D83A00">
        <w:rPr>
          <w:rFonts w:ascii="Arial" w:hAnsi="Arial" w:cs="Arial"/>
          <w:sz w:val="22"/>
          <w:szCs w:val="22"/>
        </w:rPr>
        <w:t>Du côté des revenus, les variations s’expliquent essentiellement par </w:t>
      </w:r>
      <w:r w:rsidR="00C0527C" w:rsidRPr="00D83A00">
        <w:rPr>
          <w:rFonts w:ascii="Arial" w:hAnsi="Arial" w:cs="Arial"/>
          <w:sz w:val="22"/>
          <w:szCs w:val="22"/>
        </w:rPr>
        <w:t xml:space="preserve">deux facteurs. D’une part, il y a eu </w:t>
      </w:r>
      <w:r w:rsidRPr="00D83A00">
        <w:rPr>
          <w:rFonts w:ascii="Arial" w:hAnsi="Arial" w:cs="Arial"/>
          <w:sz w:val="22"/>
          <w:szCs w:val="22"/>
        </w:rPr>
        <w:t xml:space="preserve">une augmentation de </w:t>
      </w:r>
      <w:r w:rsidR="00FE4CE1">
        <w:rPr>
          <w:rFonts w:ascii="Arial" w:hAnsi="Arial" w:cs="Arial"/>
          <w:sz w:val="22"/>
          <w:szCs w:val="22"/>
        </w:rPr>
        <w:t>6,1 </w:t>
      </w:r>
      <w:r w:rsidRPr="00D83A00">
        <w:rPr>
          <w:rFonts w:ascii="Arial" w:hAnsi="Arial" w:cs="Arial"/>
          <w:sz w:val="22"/>
          <w:szCs w:val="22"/>
        </w:rPr>
        <w:t>M$ des revenus relatifs aux taxes foncières en raison des développements résidentiels et commerciaux</w:t>
      </w:r>
      <w:r w:rsidR="00C0527C" w:rsidRPr="00D83A00">
        <w:rPr>
          <w:rFonts w:ascii="Arial" w:hAnsi="Arial" w:cs="Arial"/>
          <w:sz w:val="22"/>
          <w:szCs w:val="22"/>
        </w:rPr>
        <w:t xml:space="preserve">. D’autre part, la Ville doit composer avec </w:t>
      </w:r>
      <w:r w:rsidRPr="00D83A00">
        <w:rPr>
          <w:rFonts w:ascii="Arial" w:hAnsi="Arial" w:cs="Arial"/>
          <w:sz w:val="22"/>
          <w:szCs w:val="22"/>
        </w:rPr>
        <w:t>les coupures récurrentes</w:t>
      </w:r>
      <w:r w:rsidR="009910D9" w:rsidRPr="00D83A00">
        <w:rPr>
          <w:rFonts w:ascii="Arial" w:hAnsi="Arial" w:cs="Arial"/>
          <w:sz w:val="22"/>
          <w:szCs w:val="22"/>
        </w:rPr>
        <w:t xml:space="preserve"> </w:t>
      </w:r>
      <w:r w:rsidRPr="00D83A00">
        <w:rPr>
          <w:rFonts w:ascii="Arial" w:hAnsi="Arial" w:cs="Arial"/>
          <w:sz w:val="22"/>
          <w:szCs w:val="22"/>
        </w:rPr>
        <w:t>issues du pacte fiscal entre les municipalités et le gouvernement du Québec.</w:t>
      </w:r>
      <w:r w:rsidR="00CA1A70" w:rsidRPr="00D83A00">
        <w:rPr>
          <w:rFonts w:ascii="Arial" w:hAnsi="Arial" w:cs="Arial"/>
          <w:sz w:val="22"/>
          <w:szCs w:val="22"/>
        </w:rPr>
        <w:t xml:space="preserve"> Ces coupures représentent pour Terrebonne des pertes de revenus de l’ordre de </w:t>
      </w:r>
      <w:r w:rsidR="00FE4CE1">
        <w:rPr>
          <w:rFonts w:ascii="Arial" w:hAnsi="Arial" w:cs="Arial"/>
          <w:sz w:val="22"/>
          <w:szCs w:val="22"/>
        </w:rPr>
        <w:t>12,4 </w:t>
      </w:r>
      <w:r w:rsidR="00CA1A70" w:rsidRPr="00D83A00">
        <w:rPr>
          <w:rFonts w:ascii="Arial" w:hAnsi="Arial" w:cs="Arial"/>
          <w:sz w:val="22"/>
          <w:szCs w:val="22"/>
        </w:rPr>
        <w:t>M$ pour 201</w:t>
      </w:r>
      <w:r w:rsidR="004F57BC" w:rsidRPr="00D83A00">
        <w:rPr>
          <w:rFonts w:ascii="Arial" w:hAnsi="Arial" w:cs="Arial"/>
          <w:sz w:val="22"/>
          <w:szCs w:val="22"/>
        </w:rPr>
        <w:t>4</w:t>
      </w:r>
      <w:r w:rsidR="00CA1A70" w:rsidRPr="00D83A00">
        <w:rPr>
          <w:rFonts w:ascii="Arial" w:hAnsi="Arial" w:cs="Arial"/>
          <w:sz w:val="22"/>
          <w:szCs w:val="22"/>
        </w:rPr>
        <w:t>-2015-2016.</w:t>
      </w:r>
    </w:p>
    <w:p w:rsidR="007E439D" w:rsidRPr="00D83A00" w:rsidRDefault="007E439D" w:rsidP="00C0527C">
      <w:pPr>
        <w:jc w:val="both"/>
        <w:rPr>
          <w:rFonts w:ascii="Arial" w:hAnsi="Arial" w:cs="Arial"/>
          <w:sz w:val="22"/>
          <w:szCs w:val="22"/>
        </w:rPr>
      </w:pPr>
    </w:p>
    <w:p w:rsidR="00483C83" w:rsidRPr="00D83A00" w:rsidRDefault="00483C83" w:rsidP="00C0527C">
      <w:pPr>
        <w:jc w:val="both"/>
        <w:rPr>
          <w:rFonts w:ascii="Arial" w:hAnsi="Arial" w:cs="Arial"/>
          <w:sz w:val="22"/>
          <w:szCs w:val="22"/>
        </w:rPr>
      </w:pPr>
    </w:p>
    <w:p w:rsidR="007E439D" w:rsidRPr="00D83A00" w:rsidRDefault="007E439D" w:rsidP="00C0527C">
      <w:pPr>
        <w:jc w:val="both"/>
        <w:rPr>
          <w:rFonts w:ascii="Arial" w:hAnsi="Arial" w:cs="Arial"/>
          <w:b/>
          <w:sz w:val="22"/>
          <w:szCs w:val="22"/>
        </w:rPr>
      </w:pPr>
      <w:r w:rsidRPr="00D83A00">
        <w:rPr>
          <w:rFonts w:ascii="Arial" w:hAnsi="Arial" w:cs="Arial"/>
          <w:b/>
          <w:sz w:val="22"/>
          <w:szCs w:val="22"/>
        </w:rPr>
        <w:t xml:space="preserve">Plan triennal d’immobilisations (PTI) 2016-2017-2018  </w:t>
      </w:r>
    </w:p>
    <w:p w:rsidR="007E439D" w:rsidRPr="00D83A00" w:rsidRDefault="007E439D" w:rsidP="007E439D">
      <w:pPr>
        <w:jc w:val="both"/>
        <w:rPr>
          <w:rFonts w:ascii="Arial" w:hAnsi="Arial" w:cs="Arial"/>
          <w:sz w:val="22"/>
          <w:szCs w:val="22"/>
        </w:rPr>
      </w:pPr>
      <w:r w:rsidRPr="00D83A00">
        <w:rPr>
          <w:rFonts w:ascii="Arial" w:hAnsi="Arial" w:cs="Arial"/>
          <w:sz w:val="22"/>
          <w:szCs w:val="22"/>
        </w:rPr>
        <w:t>La Ville de Terrebonne prévoit des investissements</w:t>
      </w:r>
      <w:r w:rsidR="00B742FF" w:rsidRPr="00D83A00">
        <w:rPr>
          <w:rFonts w:ascii="Arial" w:hAnsi="Arial" w:cs="Arial"/>
          <w:sz w:val="22"/>
          <w:szCs w:val="22"/>
        </w:rPr>
        <w:t xml:space="preserve"> </w:t>
      </w:r>
      <w:r w:rsidR="00BA476D" w:rsidRPr="00D83A00">
        <w:rPr>
          <w:rFonts w:ascii="Arial" w:hAnsi="Arial" w:cs="Arial"/>
          <w:sz w:val="22"/>
          <w:szCs w:val="22"/>
        </w:rPr>
        <w:t>publics</w:t>
      </w:r>
      <w:r w:rsidRPr="00D83A00">
        <w:rPr>
          <w:rFonts w:ascii="Arial" w:hAnsi="Arial" w:cs="Arial"/>
          <w:sz w:val="22"/>
          <w:szCs w:val="22"/>
        </w:rPr>
        <w:t xml:space="preserve"> de l’ordre de </w:t>
      </w:r>
      <w:r w:rsidR="00FE4CE1">
        <w:rPr>
          <w:rFonts w:ascii="Arial" w:hAnsi="Arial" w:cs="Arial"/>
          <w:sz w:val="22"/>
          <w:szCs w:val="22"/>
        </w:rPr>
        <w:t>244,8 </w:t>
      </w:r>
      <w:r w:rsidRPr="00D83A00">
        <w:rPr>
          <w:rFonts w:ascii="Arial" w:hAnsi="Arial" w:cs="Arial"/>
          <w:sz w:val="22"/>
          <w:szCs w:val="22"/>
        </w:rPr>
        <w:t xml:space="preserve">M$ pour le PTI 2016, 2017 et 2018, dont </w:t>
      </w:r>
      <w:r w:rsidR="00FE4CE1">
        <w:rPr>
          <w:rFonts w:ascii="Arial" w:hAnsi="Arial" w:cs="Arial"/>
          <w:sz w:val="22"/>
          <w:szCs w:val="22"/>
        </w:rPr>
        <w:t>55,4 </w:t>
      </w:r>
      <w:r w:rsidRPr="00D83A00">
        <w:rPr>
          <w:rFonts w:ascii="Arial" w:hAnsi="Arial" w:cs="Arial"/>
          <w:sz w:val="22"/>
          <w:szCs w:val="22"/>
        </w:rPr>
        <w:t>M$ pour l’an prochain.</w:t>
      </w:r>
    </w:p>
    <w:p w:rsidR="007E439D" w:rsidRPr="00D83A00" w:rsidRDefault="007E439D" w:rsidP="007E439D">
      <w:pPr>
        <w:jc w:val="both"/>
        <w:rPr>
          <w:rFonts w:ascii="Arial" w:hAnsi="Arial" w:cs="Arial"/>
          <w:sz w:val="22"/>
          <w:szCs w:val="22"/>
        </w:rPr>
      </w:pPr>
    </w:p>
    <w:p w:rsidR="007E439D" w:rsidRPr="00D83A00" w:rsidRDefault="00FE4CE1" w:rsidP="007E439D">
      <w:pPr>
        <w:jc w:val="both"/>
        <w:rPr>
          <w:rFonts w:ascii="Arial" w:hAnsi="Arial" w:cs="Arial"/>
          <w:sz w:val="22"/>
          <w:szCs w:val="22"/>
        </w:rPr>
      </w:pPr>
      <w:r>
        <w:rPr>
          <w:rFonts w:ascii="Arial" w:hAnsi="Arial" w:cs="Arial"/>
          <w:sz w:val="22"/>
          <w:szCs w:val="22"/>
        </w:rPr>
        <w:t>« </w:t>
      </w:r>
      <w:r w:rsidR="007E439D" w:rsidRPr="00D83A00">
        <w:rPr>
          <w:rFonts w:ascii="Arial" w:hAnsi="Arial" w:cs="Arial"/>
          <w:sz w:val="22"/>
          <w:szCs w:val="22"/>
        </w:rPr>
        <w:t>Notre communauté continue de croître et le développement est au rendez-vous. Cela constitue une excellente nouvelle et notre administration poursuivra ses objectifs de saine gestion, car ils nous permettent, comme en fait foi le plan triennal d’immobilisations, d’investir dans des projets structurants qui profitent à l’ensemble de la population</w:t>
      </w:r>
      <w:r>
        <w:rPr>
          <w:rFonts w:ascii="Arial" w:hAnsi="Arial" w:cs="Arial"/>
          <w:sz w:val="22"/>
          <w:szCs w:val="22"/>
        </w:rPr>
        <w:t> »</w:t>
      </w:r>
      <w:r w:rsidR="007E439D" w:rsidRPr="00D83A00">
        <w:rPr>
          <w:rFonts w:ascii="Arial" w:hAnsi="Arial" w:cs="Arial"/>
          <w:sz w:val="22"/>
          <w:szCs w:val="22"/>
        </w:rPr>
        <w:t xml:space="preserve">, a conclu </w:t>
      </w:r>
      <w:r>
        <w:rPr>
          <w:rFonts w:ascii="Arial" w:hAnsi="Arial" w:cs="Arial"/>
          <w:sz w:val="22"/>
          <w:szCs w:val="22"/>
        </w:rPr>
        <w:t>M. </w:t>
      </w:r>
      <w:r w:rsidR="007E439D" w:rsidRPr="00D83A00">
        <w:rPr>
          <w:rFonts w:ascii="Arial" w:hAnsi="Arial" w:cs="Arial"/>
          <w:sz w:val="22"/>
          <w:szCs w:val="22"/>
        </w:rPr>
        <w:t>Robitaille.</w:t>
      </w:r>
    </w:p>
    <w:p w:rsidR="0060109E" w:rsidRPr="00D83A00" w:rsidRDefault="0060109E" w:rsidP="0060109E"/>
    <w:p w:rsidR="00DB3893" w:rsidRPr="00D83A00" w:rsidRDefault="00DB3893" w:rsidP="00533DE5">
      <w:pPr>
        <w:rPr>
          <w:rFonts w:ascii="Arial" w:hAnsi="Arial" w:cs="Arial"/>
          <w:sz w:val="22"/>
          <w:szCs w:val="22"/>
        </w:rPr>
      </w:pPr>
    </w:p>
    <w:p w:rsidR="00DB3893" w:rsidRPr="00D83A00" w:rsidRDefault="00DB3893" w:rsidP="00DB3893">
      <w:pPr>
        <w:jc w:val="center"/>
        <w:rPr>
          <w:rFonts w:ascii="Arial" w:hAnsi="Arial" w:cs="Arial"/>
          <w:sz w:val="22"/>
          <w:szCs w:val="22"/>
        </w:rPr>
      </w:pPr>
      <w:r w:rsidRPr="00D83A00">
        <w:rPr>
          <w:rFonts w:ascii="Arial" w:hAnsi="Arial" w:cs="Arial"/>
          <w:sz w:val="22"/>
          <w:szCs w:val="22"/>
        </w:rPr>
        <w:t>- 30 -</w:t>
      </w:r>
    </w:p>
    <w:p w:rsidR="00DB3893" w:rsidRPr="00D83A00" w:rsidRDefault="00DB3893" w:rsidP="00DB3893">
      <w:pPr>
        <w:jc w:val="both"/>
        <w:rPr>
          <w:rFonts w:ascii="Arial" w:hAnsi="Arial" w:cs="Arial"/>
          <w:sz w:val="22"/>
          <w:szCs w:val="22"/>
        </w:rPr>
      </w:pPr>
    </w:p>
    <w:p w:rsidR="00DB3893" w:rsidRPr="00D83A00" w:rsidRDefault="00DB3893" w:rsidP="00DB3893">
      <w:pPr>
        <w:jc w:val="both"/>
        <w:rPr>
          <w:rFonts w:ascii="Arial" w:hAnsi="Arial" w:cs="Arial"/>
          <w:sz w:val="22"/>
          <w:szCs w:val="22"/>
          <w:lang w:val="fr-FR"/>
        </w:rPr>
      </w:pPr>
    </w:p>
    <w:p w:rsidR="00DB3893" w:rsidRPr="00D83A00" w:rsidRDefault="00DB3893" w:rsidP="00DB3893">
      <w:pPr>
        <w:jc w:val="both"/>
        <w:rPr>
          <w:rFonts w:ascii="Arial" w:hAnsi="Arial" w:cs="Arial"/>
          <w:sz w:val="20"/>
          <w:lang w:val="fr-FR"/>
        </w:rPr>
      </w:pPr>
      <w:r w:rsidRPr="00D83A00">
        <w:rPr>
          <w:rFonts w:ascii="Arial" w:hAnsi="Arial" w:cs="Arial"/>
          <w:sz w:val="20"/>
          <w:lang w:val="fr-FR"/>
        </w:rPr>
        <w:t xml:space="preserve">Pour information : </w:t>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t>Source :</w:t>
      </w:r>
    </w:p>
    <w:p w:rsidR="00DB3893" w:rsidRPr="00D83A00" w:rsidRDefault="00DB3893" w:rsidP="00DB3893">
      <w:pPr>
        <w:jc w:val="both"/>
        <w:rPr>
          <w:rFonts w:ascii="Arial" w:hAnsi="Arial" w:cs="Arial"/>
          <w:sz w:val="20"/>
          <w:lang w:val="fr-FR"/>
        </w:rPr>
      </w:pPr>
      <w:r w:rsidRPr="00D83A00">
        <w:rPr>
          <w:rFonts w:ascii="Arial" w:hAnsi="Arial" w:cs="Arial"/>
          <w:sz w:val="20"/>
          <w:lang w:val="fr-FR"/>
        </w:rPr>
        <w:t xml:space="preserve">Isabelle Lewis </w:t>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t>Michael Lartigau</w:t>
      </w:r>
    </w:p>
    <w:p w:rsidR="00DB3893" w:rsidRPr="00D83A00" w:rsidRDefault="00533DE5" w:rsidP="00DB3893">
      <w:pPr>
        <w:jc w:val="both"/>
        <w:rPr>
          <w:rFonts w:ascii="Arial" w:hAnsi="Arial" w:cs="Arial"/>
          <w:sz w:val="20"/>
          <w:lang w:val="fr-FR"/>
        </w:rPr>
      </w:pPr>
      <w:r w:rsidRPr="00D83A00">
        <w:rPr>
          <w:rFonts w:ascii="Arial" w:hAnsi="Arial" w:cs="Arial"/>
          <w:sz w:val="20"/>
          <w:lang w:val="fr-FR"/>
        </w:rPr>
        <w:t>Directrice</w:t>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00DB3893" w:rsidRPr="00D83A00">
        <w:rPr>
          <w:rFonts w:ascii="Arial" w:hAnsi="Arial" w:cs="Arial"/>
          <w:sz w:val="20"/>
          <w:lang w:val="fr-FR"/>
        </w:rPr>
        <w:tab/>
      </w:r>
      <w:r w:rsidR="00DB3893" w:rsidRPr="00D83A00">
        <w:rPr>
          <w:rFonts w:ascii="Arial" w:hAnsi="Arial" w:cs="Arial"/>
          <w:sz w:val="20"/>
          <w:lang w:val="fr-FR"/>
        </w:rPr>
        <w:tab/>
      </w:r>
      <w:r w:rsidRPr="00D83A00">
        <w:rPr>
          <w:rFonts w:ascii="Arial" w:hAnsi="Arial" w:cs="Arial"/>
          <w:sz w:val="20"/>
          <w:lang w:val="fr-FR"/>
        </w:rPr>
        <w:tab/>
        <w:t>Coordonnateur – relations médias</w:t>
      </w:r>
    </w:p>
    <w:p w:rsidR="00533DE5" w:rsidRPr="00D83A00" w:rsidRDefault="00533DE5" w:rsidP="00DB3893">
      <w:pPr>
        <w:jc w:val="both"/>
        <w:rPr>
          <w:rFonts w:ascii="Arial" w:hAnsi="Arial" w:cs="Arial"/>
          <w:sz w:val="20"/>
          <w:lang w:val="fr-FR"/>
        </w:rPr>
      </w:pPr>
      <w:r w:rsidRPr="00D83A00">
        <w:rPr>
          <w:rFonts w:ascii="Arial" w:hAnsi="Arial" w:cs="Arial"/>
          <w:sz w:val="20"/>
          <w:lang w:val="fr-FR"/>
        </w:rPr>
        <w:t>Direction des communications                                     Direction des communications</w:t>
      </w:r>
    </w:p>
    <w:p w:rsidR="00DB3893" w:rsidRPr="00D83A00" w:rsidRDefault="00DB3893" w:rsidP="00DB3893">
      <w:pPr>
        <w:jc w:val="both"/>
        <w:rPr>
          <w:rFonts w:ascii="Arial" w:hAnsi="Arial" w:cs="Arial"/>
          <w:sz w:val="20"/>
          <w:lang w:val="fr-FR"/>
        </w:rPr>
      </w:pPr>
      <w:r w:rsidRPr="00D83A00">
        <w:rPr>
          <w:rFonts w:ascii="Arial" w:hAnsi="Arial" w:cs="Arial"/>
          <w:sz w:val="20"/>
          <w:lang w:val="fr-FR"/>
        </w:rPr>
        <w:t>Ville de Terrebonne</w:t>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t>Ville de Terrebonne</w:t>
      </w:r>
    </w:p>
    <w:p w:rsidR="00DB3893" w:rsidRPr="008B000E" w:rsidRDefault="00DB3893" w:rsidP="00DB3893">
      <w:pPr>
        <w:jc w:val="both"/>
        <w:rPr>
          <w:rFonts w:ascii="Arial" w:hAnsi="Arial" w:cs="Arial"/>
          <w:sz w:val="20"/>
        </w:rPr>
      </w:pPr>
      <w:r w:rsidRPr="00D83A00">
        <w:rPr>
          <w:rFonts w:ascii="Arial" w:hAnsi="Arial" w:cs="Arial"/>
          <w:sz w:val="20"/>
          <w:lang w:val="fr-FR"/>
        </w:rPr>
        <w:t>450 471-8265, poste 1008</w:t>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r>
      <w:r w:rsidRPr="00D83A00">
        <w:rPr>
          <w:rFonts w:ascii="Arial" w:hAnsi="Arial" w:cs="Arial"/>
          <w:sz w:val="20"/>
          <w:lang w:val="fr-FR"/>
        </w:rPr>
        <w:tab/>
        <w:t>450 471-8265, poste 1590</w:t>
      </w:r>
    </w:p>
    <w:p w:rsidR="00DB3893" w:rsidRPr="00662FA7" w:rsidRDefault="00DB3893" w:rsidP="00DB3893">
      <w:pPr>
        <w:rPr>
          <w:rFonts w:ascii="Arial" w:hAnsi="Arial" w:cs="Arial"/>
          <w:sz w:val="22"/>
          <w:szCs w:val="22"/>
        </w:rPr>
      </w:pPr>
    </w:p>
    <w:p w:rsidR="00193169" w:rsidRDefault="00193169"/>
    <w:sectPr w:rsidR="00193169" w:rsidSect="0060109E">
      <w:pgSz w:w="12240" w:h="15840"/>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E1" w:rsidRDefault="00FE4CE1" w:rsidP="00FE4CE1">
      <w:r>
        <w:separator/>
      </w:r>
    </w:p>
  </w:endnote>
  <w:endnote w:type="continuationSeparator" w:id="0">
    <w:p w:rsidR="00FE4CE1" w:rsidRDefault="00FE4CE1" w:rsidP="00FE4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E1" w:rsidRDefault="00FE4CE1" w:rsidP="00FE4CE1">
      <w:r>
        <w:separator/>
      </w:r>
    </w:p>
  </w:footnote>
  <w:footnote w:type="continuationSeparator" w:id="0">
    <w:p w:rsidR="00FE4CE1" w:rsidRDefault="00FE4CE1" w:rsidP="00FE4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655D"/>
    <w:multiLevelType w:val="hybridMultilevel"/>
    <w:tmpl w:val="C75A71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8316A69"/>
    <w:multiLevelType w:val="hybridMultilevel"/>
    <w:tmpl w:val="FE5CC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84F6D0A"/>
    <w:multiLevelType w:val="hybridMultilevel"/>
    <w:tmpl w:val="C5EEA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DB3893"/>
    <w:rsid w:val="00076554"/>
    <w:rsid w:val="000A7FD6"/>
    <w:rsid w:val="000D1564"/>
    <w:rsid w:val="000E04ED"/>
    <w:rsid w:val="00113936"/>
    <w:rsid w:val="00163D17"/>
    <w:rsid w:val="00193169"/>
    <w:rsid w:val="001B706A"/>
    <w:rsid w:val="002016DE"/>
    <w:rsid w:val="002445E9"/>
    <w:rsid w:val="002D0796"/>
    <w:rsid w:val="002F6D37"/>
    <w:rsid w:val="00304141"/>
    <w:rsid w:val="00481EC2"/>
    <w:rsid w:val="00483C83"/>
    <w:rsid w:val="004C15DB"/>
    <w:rsid w:val="004F57BC"/>
    <w:rsid w:val="00533DE5"/>
    <w:rsid w:val="0060109E"/>
    <w:rsid w:val="006101A3"/>
    <w:rsid w:val="00623DE0"/>
    <w:rsid w:val="00732ACB"/>
    <w:rsid w:val="007D5F3D"/>
    <w:rsid w:val="007E439D"/>
    <w:rsid w:val="00811780"/>
    <w:rsid w:val="009268AF"/>
    <w:rsid w:val="00944828"/>
    <w:rsid w:val="009910D9"/>
    <w:rsid w:val="00A1118E"/>
    <w:rsid w:val="00A21665"/>
    <w:rsid w:val="00AA75C8"/>
    <w:rsid w:val="00AC4F87"/>
    <w:rsid w:val="00AD7A3E"/>
    <w:rsid w:val="00B31EF3"/>
    <w:rsid w:val="00B742FF"/>
    <w:rsid w:val="00BA3AB2"/>
    <w:rsid w:val="00BA476D"/>
    <w:rsid w:val="00C0527C"/>
    <w:rsid w:val="00C70E0E"/>
    <w:rsid w:val="00C80217"/>
    <w:rsid w:val="00CA1A70"/>
    <w:rsid w:val="00CC7D83"/>
    <w:rsid w:val="00D83A00"/>
    <w:rsid w:val="00DB3893"/>
    <w:rsid w:val="00DE771D"/>
    <w:rsid w:val="00E243F4"/>
    <w:rsid w:val="00E54C4C"/>
    <w:rsid w:val="00EA29A8"/>
    <w:rsid w:val="00F71EFA"/>
    <w:rsid w:val="00F85216"/>
    <w:rsid w:val="00F95CA6"/>
    <w:rsid w:val="00FE4CE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93"/>
    <w:pPr>
      <w:spacing w:after="0" w:line="240" w:lineRule="auto"/>
    </w:pPr>
    <w:rPr>
      <w:rFonts w:ascii="Times New Roman" w:eastAsia="Times New Roman" w:hAnsi="Times New Roman" w:cs="Times New Roman"/>
      <w:sz w:val="24"/>
      <w:szCs w:val="24"/>
    </w:rPr>
  </w:style>
  <w:style w:type="paragraph" w:styleId="Titre4">
    <w:name w:val="heading 4"/>
    <w:basedOn w:val="Normal"/>
    <w:next w:val="Normal"/>
    <w:link w:val="Titre4Car"/>
    <w:qFormat/>
    <w:rsid w:val="00DB3893"/>
    <w:pPr>
      <w:keepNext/>
      <w:jc w:val="center"/>
      <w:outlineLvl w:val="3"/>
    </w:pPr>
    <w:rPr>
      <w:b/>
      <w:bCs/>
      <w:sz w:val="32"/>
      <w:u w:val="single"/>
    </w:rPr>
  </w:style>
  <w:style w:type="paragraph" w:styleId="Titre8">
    <w:name w:val="heading 8"/>
    <w:basedOn w:val="Normal"/>
    <w:next w:val="Normal"/>
    <w:link w:val="Titre8Car"/>
    <w:uiPriority w:val="9"/>
    <w:semiHidden/>
    <w:unhideWhenUsed/>
    <w:qFormat/>
    <w:rsid w:val="00DB3893"/>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B3893"/>
    <w:rPr>
      <w:rFonts w:ascii="Times New Roman" w:eastAsia="Times New Roman" w:hAnsi="Times New Roman" w:cs="Times New Roman"/>
      <w:b/>
      <w:bCs/>
      <w:sz w:val="32"/>
      <w:szCs w:val="24"/>
      <w:u w:val="single"/>
    </w:rPr>
  </w:style>
  <w:style w:type="character" w:customStyle="1" w:styleId="Titre8Car">
    <w:name w:val="Titre 8 Car"/>
    <w:basedOn w:val="Policepardfaut"/>
    <w:link w:val="Titre8"/>
    <w:uiPriority w:val="9"/>
    <w:semiHidden/>
    <w:rsid w:val="00DB3893"/>
    <w:rPr>
      <w:rFonts w:ascii="Cambria" w:eastAsia="Times New Roman" w:hAnsi="Cambria" w:cs="Times New Roman"/>
      <w:color w:val="404040"/>
      <w:sz w:val="20"/>
      <w:szCs w:val="20"/>
    </w:rPr>
  </w:style>
  <w:style w:type="paragraph" w:styleId="Paragraphedeliste">
    <w:name w:val="List Paragraph"/>
    <w:basedOn w:val="Normal"/>
    <w:uiPriority w:val="34"/>
    <w:qFormat/>
    <w:rsid w:val="00C0527C"/>
    <w:pPr>
      <w:ind w:left="720"/>
      <w:contextualSpacing/>
    </w:pPr>
  </w:style>
  <w:style w:type="paragraph" w:styleId="Textedebulles">
    <w:name w:val="Balloon Text"/>
    <w:basedOn w:val="Normal"/>
    <w:link w:val="TextedebullesCar"/>
    <w:uiPriority w:val="99"/>
    <w:semiHidden/>
    <w:unhideWhenUsed/>
    <w:rsid w:val="00FE4CE1"/>
    <w:rPr>
      <w:rFonts w:ascii="Tahoma" w:hAnsi="Tahoma" w:cs="Tahoma"/>
      <w:sz w:val="16"/>
      <w:szCs w:val="16"/>
    </w:rPr>
  </w:style>
  <w:style w:type="character" w:customStyle="1" w:styleId="TextedebullesCar">
    <w:name w:val="Texte de bulles Car"/>
    <w:basedOn w:val="Policepardfaut"/>
    <w:link w:val="Textedebulles"/>
    <w:uiPriority w:val="99"/>
    <w:semiHidden/>
    <w:rsid w:val="00FE4CE1"/>
    <w:rPr>
      <w:rFonts w:ascii="Tahoma" w:eastAsia="Times New Roman" w:hAnsi="Tahoma" w:cs="Tahoma"/>
      <w:sz w:val="16"/>
      <w:szCs w:val="16"/>
    </w:rPr>
  </w:style>
  <w:style w:type="paragraph" w:styleId="En-tte">
    <w:name w:val="header"/>
    <w:basedOn w:val="Normal"/>
    <w:link w:val="En-tteCar"/>
    <w:uiPriority w:val="99"/>
    <w:semiHidden/>
    <w:unhideWhenUsed/>
    <w:rsid w:val="00FE4CE1"/>
    <w:pPr>
      <w:tabs>
        <w:tab w:val="center" w:pos="4320"/>
        <w:tab w:val="right" w:pos="8640"/>
      </w:tabs>
    </w:pPr>
  </w:style>
  <w:style w:type="character" w:customStyle="1" w:styleId="En-tteCar">
    <w:name w:val="En-tête Car"/>
    <w:basedOn w:val="Policepardfaut"/>
    <w:link w:val="En-tte"/>
    <w:uiPriority w:val="99"/>
    <w:semiHidden/>
    <w:rsid w:val="00FE4CE1"/>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FE4CE1"/>
    <w:pPr>
      <w:tabs>
        <w:tab w:val="center" w:pos="4320"/>
        <w:tab w:val="right" w:pos="8640"/>
      </w:tabs>
    </w:pPr>
  </w:style>
  <w:style w:type="character" w:customStyle="1" w:styleId="PieddepageCar">
    <w:name w:val="Pied de page Car"/>
    <w:basedOn w:val="Policepardfaut"/>
    <w:link w:val="Pieddepage"/>
    <w:uiPriority w:val="99"/>
    <w:semiHidden/>
    <w:rsid w:val="00FE4C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Ville de Terrebonne</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Lartigau</dc:creator>
  <cp:lastModifiedBy>Louise Quesnel</cp:lastModifiedBy>
  <cp:revision>2</cp:revision>
  <cp:lastPrinted>2015-12-14T20:15:00Z</cp:lastPrinted>
  <dcterms:created xsi:type="dcterms:W3CDTF">2016-02-01T16:21:00Z</dcterms:created>
  <dcterms:modified xsi:type="dcterms:W3CDTF">2016-02-01T16:21:00Z</dcterms:modified>
</cp:coreProperties>
</file>